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BE" w:rsidRDefault="005B30BE" w:rsidP="00D55E4D">
      <w:pPr>
        <w:spacing w:after="0"/>
        <w:rPr>
          <w:b/>
          <w:bCs/>
          <w:sz w:val="20"/>
        </w:rPr>
        <w:sectPr w:rsidR="005B30BE" w:rsidSect="00C8720B"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  <w:bookmarkStart w:id="0" w:name="_GoBack"/>
      <w:bookmarkEnd w:id="0"/>
    </w:p>
    <w:p w:rsidR="00871CFF" w:rsidRDefault="00871CFF" w:rsidP="00871CF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How to Enter</w:t>
      </w:r>
    </w:p>
    <w:p w:rsidR="00871CFF" w:rsidRPr="00B02EB5" w:rsidRDefault="00871CFF" w:rsidP="00871CFF">
      <w:pPr>
        <w:spacing w:after="0"/>
        <w:rPr>
          <w:b/>
          <w:sz w:val="20"/>
          <w:szCs w:val="20"/>
        </w:rPr>
      </w:pPr>
      <w:r w:rsidRPr="0082361E">
        <w:rPr>
          <w:sz w:val="20"/>
          <w:szCs w:val="20"/>
        </w:rPr>
        <w:t xml:space="preserve">(i) </w:t>
      </w:r>
      <w:r>
        <w:rPr>
          <w:b/>
          <w:sz w:val="20"/>
          <w:szCs w:val="20"/>
        </w:rPr>
        <w:t>O</w:t>
      </w:r>
      <w:r w:rsidRPr="00F370E9">
        <w:rPr>
          <w:b/>
          <w:sz w:val="20"/>
          <w:szCs w:val="20"/>
        </w:rPr>
        <w:t>nline</w:t>
      </w:r>
      <w:r>
        <w:rPr>
          <w:sz w:val="20"/>
          <w:szCs w:val="20"/>
        </w:rPr>
        <w:t xml:space="preserve"> via the tournament website </w:t>
      </w:r>
      <w:hyperlink r:id="rId8" w:history="1">
        <w:r>
          <w:rPr>
            <w:rStyle w:val="Hyperlink"/>
            <w:sz w:val="20"/>
            <w:szCs w:val="20"/>
          </w:rPr>
          <w:t>https://www.kidlingtonchess.org.uk/</w:t>
        </w:r>
      </w:hyperlink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After completing the online entry form under the </w:t>
      </w:r>
      <w:r w:rsidRPr="005F0716">
        <w:rPr>
          <w:i/>
          <w:sz w:val="20"/>
          <w:szCs w:val="20"/>
        </w:rPr>
        <w:t>Kidlington 2019</w:t>
      </w:r>
      <w:r>
        <w:rPr>
          <w:sz w:val="20"/>
          <w:szCs w:val="20"/>
        </w:rPr>
        <w:t xml:space="preserve"> tab</w:t>
      </w:r>
      <w:r w:rsidRPr="00B0168F">
        <w:rPr>
          <w:sz w:val="20"/>
          <w:szCs w:val="20"/>
        </w:rPr>
        <w:t xml:space="preserve">, click the </w:t>
      </w:r>
      <w:r w:rsidRPr="005F0716">
        <w:rPr>
          <w:i/>
          <w:sz w:val="20"/>
          <w:szCs w:val="20"/>
        </w:rPr>
        <w:t>Submit</w:t>
      </w:r>
      <w:r w:rsidRPr="00B0168F">
        <w:rPr>
          <w:sz w:val="20"/>
          <w:szCs w:val="20"/>
        </w:rPr>
        <w:t xml:space="preserve"> button</w:t>
      </w:r>
      <w:r>
        <w:rPr>
          <w:sz w:val="20"/>
          <w:szCs w:val="20"/>
        </w:rPr>
        <w:t xml:space="preserve"> at the bottom</w:t>
      </w:r>
      <w:r w:rsidR="00B02EB5">
        <w:rPr>
          <w:sz w:val="20"/>
          <w:szCs w:val="20"/>
        </w:rPr>
        <w:t xml:space="preserve"> to</w:t>
      </w:r>
      <w:r w:rsidRPr="00B0168F">
        <w:rPr>
          <w:sz w:val="20"/>
          <w:szCs w:val="20"/>
        </w:rPr>
        <w:t xml:space="preserve"> be transferred to the PayPal website to make your payment</w:t>
      </w:r>
      <w:r>
        <w:rPr>
          <w:sz w:val="20"/>
          <w:szCs w:val="20"/>
        </w:rPr>
        <w:t>.</w:t>
      </w:r>
      <w:r w:rsidR="00B02EB5">
        <w:rPr>
          <w:sz w:val="20"/>
          <w:szCs w:val="20"/>
        </w:rPr>
        <w:t xml:space="preserve"> </w:t>
      </w:r>
      <w:r w:rsidR="00B02EB5">
        <w:rPr>
          <w:b/>
          <w:sz w:val="20"/>
          <w:szCs w:val="20"/>
        </w:rPr>
        <w:t>Or:</w:t>
      </w:r>
    </w:p>
    <w:p w:rsidR="00871CFF" w:rsidRDefault="00871CFF" w:rsidP="00871CFF">
      <w:pPr>
        <w:spacing w:after="0"/>
        <w:rPr>
          <w:sz w:val="20"/>
          <w:szCs w:val="20"/>
        </w:rPr>
      </w:pPr>
      <w:r>
        <w:rPr>
          <w:sz w:val="20"/>
          <w:szCs w:val="20"/>
        </w:rPr>
        <w:t>(ii)</w:t>
      </w:r>
      <w:r w:rsidR="00B02EB5">
        <w:rPr>
          <w:sz w:val="20"/>
          <w:szCs w:val="20"/>
        </w:rPr>
        <w:t xml:space="preserve"> F</w:t>
      </w:r>
      <w:r>
        <w:rPr>
          <w:sz w:val="20"/>
          <w:szCs w:val="20"/>
        </w:rPr>
        <w:t>ill in a copy of this entry form and send it with your cheque (payable to ‘The Kidlington Chess Tournament’) to</w:t>
      </w:r>
      <w:r w:rsidR="00B02EB5">
        <w:rPr>
          <w:sz w:val="20"/>
          <w:szCs w:val="20"/>
        </w:rPr>
        <w:t>: Gerard O’Reilly, 24 Donnington Bridge Road, Oxford OX4 4AX.</w:t>
      </w:r>
    </w:p>
    <w:p w:rsidR="004E11B1" w:rsidRDefault="004E11B1" w:rsidP="00DE5B0A">
      <w:pPr>
        <w:spacing w:after="0"/>
        <w:rPr>
          <w:i/>
          <w:iCs/>
          <w:sz w:val="20"/>
          <w:szCs w:val="20"/>
          <w:lang w:val="en-US"/>
        </w:rPr>
      </w:pPr>
      <w:r w:rsidRPr="0082361E">
        <w:rPr>
          <w:i/>
          <w:iCs/>
          <w:sz w:val="20"/>
          <w:szCs w:val="20"/>
          <w:lang w:val="en-US"/>
        </w:rPr>
        <w:t>We reserve the right to refuse entries or transfer entrants from one section to another at any point.</w:t>
      </w:r>
    </w:p>
    <w:p w:rsidR="00DE5B0A" w:rsidRDefault="005F0716" w:rsidP="00DE5B0A">
      <w:pPr>
        <w:spacing w:after="0"/>
        <w:rPr>
          <w:sz w:val="20"/>
          <w:szCs w:val="20"/>
          <w:lang w:val="en-US"/>
        </w:rPr>
      </w:pPr>
      <w:r>
        <w:rPr>
          <w:bCs/>
          <w:sz w:val="20"/>
          <w:szCs w:val="20"/>
        </w:rPr>
        <w:t>T</w:t>
      </w:r>
      <w:r w:rsidR="00DE5B0A" w:rsidRPr="00096036">
        <w:rPr>
          <w:sz w:val="20"/>
          <w:szCs w:val="20"/>
        </w:rPr>
        <w:t>he tournament</w:t>
      </w:r>
      <w:r w:rsidR="00DE5B0A" w:rsidRPr="008236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</w:t>
      </w:r>
      <w:r w:rsidR="00DD4740">
        <w:rPr>
          <w:sz w:val="20"/>
          <w:szCs w:val="20"/>
        </w:rPr>
        <w:t>operate in accordance with</w:t>
      </w:r>
      <w:r>
        <w:rPr>
          <w:sz w:val="20"/>
          <w:szCs w:val="20"/>
        </w:rPr>
        <w:t xml:space="preserve"> the FIDE Laws of Chess </w:t>
      </w:r>
      <w:r w:rsidR="009A2C20">
        <w:rPr>
          <w:sz w:val="20"/>
          <w:szCs w:val="20"/>
        </w:rPr>
        <w:t xml:space="preserve">except </w:t>
      </w:r>
      <w:r w:rsidR="00DD4740">
        <w:rPr>
          <w:sz w:val="20"/>
          <w:szCs w:val="20"/>
        </w:rPr>
        <w:t>as otherwise</w:t>
      </w:r>
      <w:r w:rsidR="009A2C20">
        <w:rPr>
          <w:sz w:val="20"/>
          <w:szCs w:val="20"/>
        </w:rPr>
        <w:t xml:space="preserve"> indicated </w:t>
      </w:r>
      <w:r w:rsidR="00DE5B0A" w:rsidRPr="00274E8D">
        <w:rPr>
          <w:sz w:val="20"/>
          <w:szCs w:val="20"/>
        </w:rPr>
        <w:t>on this entry form or the Kidlington Tournament website</w:t>
      </w:r>
      <w:r w:rsidR="009A2C20">
        <w:rPr>
          <w:sz w:val="20"/>
          <w:szCs w:val="20"/>
        </w:rPr>
        <w:t xml:space="preserve">. Players entering the tournament </w:t>
      </w:r>
      <w:r w:rsidR="009A2C20" w:rsidRPr="009A2C20">
        <w:rPr>
          <w:b/>
          <w:sz w:val="20"/>
          <w:szCs w:val="20"/>
        </w:rPr>
        <w:t>agree thereby to abide by these rules</w:t>
      </w:r>
      <w:r w:rsidR="00DE5B0A">
        <w:rPr>
          <w:b/>
          <w:sz w:val="20"/>
          <w:szCs w:val="20"/>
        </w:rPr>
        <w:t xml:space="preserve"> </w:t>
      </w:r>
      <w:r w:rsidR="00DE5B0A" w:rsidRPr="00096036">
        <w:rPr>
          <w:b/>
          <w:sz w:val="20"/>
          <w:szCs w:val="20"/>
          <w:lang w:val="en-US"/>
        </w:rPr>
        <w:t>and the decisions of the controllers</w:t>
      </w:r>
      <w:r w:rsidR="00DE5B0A" w:rsidRPr="0082361E">
        <w:rPr>
          <w:sz w:val="20"/>
          <w:szCs w:val="20"/>
          <w:lang w:val="en-US"/>
        </w:rPr>
        <w:t>.</w:t>
      </w:r>
    </w:p>
    <w:p w:rsidR="00DE5B0A" w:rsidRPr="005E6339" w:rsidRDefault="00DE5B0A" w:rsidP="00224F9D">
      <w:pPr>
        <w:spacing w:before="40" w:after="0"/>
        <w:rPr>
          <w:sz w:val="20"/>
          <w:szCs w:val="20"/>
        </w:rPr>
      </w:pPr>
      <w:r>
        <w:rPr>
          <w:b/>
          <w:sz w:val="20"/>
          <w:szCs w:val="20"/>
        </w:rPr>
        <w:t>Electronic devices</w:t>
      </w:r>
      <w:r w:rsidR="00224F9D">
        <w:rPr>
          <w:b/>
          <w:sz w:val="20"/>
          <w:szCs w:val="20"/>
        </w:rPr>
        <w:t xml:space="preserve">: </w:t>
      </w:r>
      <w:r w:rsidR="005F64E5">
        <w:rPr>
          <w:sz w:val="20"/>
          <w:szCs w:val="20"/>
        </w:rPr>
        <w:t xml:space="preserve">A </w:t>
      </w:r>
      <w:r w:rsidR="005E6339">
        <w:rPr>
          <w:sz w:val="20"/>
          <w:szCs w:val="20"/>
        </w:rPr>
        <w:t xml:space="preserve">player </w:t>
      </w:r>
      <w:r w:rsidR="005F64E5" w:rsidRPr="005F64E5">
        <w:rPr>
          <w:b/>
          <w:sz w:val="20"/>
          <w:szCs w:val="20"/>
        </w:rPr>
        <w:t>must not</w:t>
      </w:r>
      <w:r w:rsidR="005E6339" w:rsidRPr="005F64E5">
        <w:rPr>
          <w:b/>
          <w:sz w:val="20"/>
          <w:szCs w:val="20"/>
        </w:rPr>
        <w:t xml:space="preserve"> use any electronic device </w:t>
      </w:r>
      <w:r w:rsidR="005F64E5">
        <w:rPr>
          <w:b/>
          <w:i/>
          <w:sz w:val="20"/>
          <w:szCs w:val="20"/>
        </w:rPr>
        <w:t>d</w:t>
      </w:r>
      <w:r w:rsidR="005F64E5" w:rsidRPr="005F64E5">
        <w:rPr>
          <w:b/>
          <w:i/>
          <w:sz w:val="20"/>
          <w:szCs w:val="20"/>
        </w:rPr>
        <w:t>uring a game</w:t>
      </w:r>
      <w:r w:rsidR="005F64E5">
        <w:rPr>
          <w:sz w:val="20"/>
          <w:szCs w:val="20"/>
        </w:rPr>
        <w:t xml:space="preserve"> </w:t>
      </w:r>
      <w:r w:rsidR="005E6339">
        <w:rPr>
          <w:sz w:val="20"/>
          <w:szCs w:val="20"/>
        </w:rPr>
        <w:t xml:space="preserve">without the controller’s explicit permission. </w:t>
      </w:r>
      <w:r w:rsidR="005F64E5">
        <w:rPr>
          <w:sz w:val="20"/>
          <w:szCs w:val="20"/>
        </w:rPr>
        <w:t xml:space="preserve">Although players may keep such devices with them at the venue, they must be fully switched off (not merely muted) in the playing area </w:t>
      </w:r>
      <w:r w:rsidR="005F64E5" w:rsidRPr="009A2C20">
        <w:rPr>
          <w:i/>
          <w:sz w:val="20"/>
          <w:szCs w:val="20"/>
        </w:rPr>
        <w:t>at all times</w:t>
      </w:r>
      <w:r w:rsidR="00274E8D" w:rsidRPr="009A2C20">
        <w:rPr>
          <w:i/>
          <w:sz w:val="20"/>
          <w:szCs w:val="20"/>
        </w:rPr>
        <w:t xml:space="preserve"> during play</w:t>
      </w:r>
      <w:r w:rsidR="009A2C20">
        <w:rPr>
          <w:i/>
          <w:sz w:val="20"/>
          <w:szCs w:val="20"/>
        </w:rPr>
        <w:t>ing sessions</w:t>
      </w:r>
      <w:r w:rsidR="00274E8D">
        <w:rPr>
          <w:sz w:val="20"/>
          <w:szCs w:val="20"/>
        </w:rPr>
        <w:t>.</w:t>
      </w:r>
      <w:r w:rsidR="005E6339">
        <w:rPr>
          <w:sz w:val="20"/>
          <w:szCs w:val="20"/>
        </w:rPr>
        <w:t xml:space="preserve">  </w:t>
      </w:r>
    </w:p>
    <w:p w:rsidR="00D55E4D" w:rsidRDefault="00274E8D" w:rsidP="00D55E4D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 particular, a</w:t>
      </w:r>
      <w:r w:rsidR="002D12EE" w:rsidRPr="0082361E">
        <w:rPr>
          <w:sz w:val="20"/>
          <w:szCs w:val="20"/>
          <w:lang w:val="en-US"/>
        </w:rPr>
        <w:t xml:space="preserve"> player whose </w:t>
      </w:r>
      <w:r w:rsidR="002D12EE" w:rsidRPr="0082361E">
        <w:rPr>
          <w:b/>
          <w:bCs/>
          <w:sz w:val="20"/>
          <w:szCs w:val="20"/>
          <w:lang w:val="en-US"/>
        </w:rPr>
        <w:t xml:space="preserve">mobile phone </w:t>
      </w:r>
      <w:r w:rsidR="002D12EE" w:rsidRPr="0082361E">
        <w:rPr>
          <w:sz w:val="20"/>
          <w:szCs w:val="20"/>
          <w:lang w:val="en-US"/>
        </w:rPr>
        <w:t>sounds during a game will forfeit the game.</w:t>
      </w:r>
    </w:p>
    <w:p w:rsidR="005317FD" w:rsidRPr="00B0168F" w:rsidRDefault="005317FD" w:rsidP="00D55E4D">
      <w:pPr>
        <w:spacing w:after="0"/>
        <w:rPr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</w:tblGrid>
      <w:tr w:rsidR="00B26AFE" w:rsidRPr="0082361E" w:rsidTr="002D12EE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D7931" w:rsidRPr="00C80B0E" w:rsidRDefault="003D7931" w:rsidP="003D793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C80B0E">
              <w:rPr>
                <w:b/>
                <w:bCs/>
                <w:sz w:val="20"/>
                <w:szCs w:val="20"/>
                <w:lang w:val="en-US"/>
              </w:rPr>
              <w:t xml:space="preserve">Pairing Request    </w:t>
            </w:r>
            <w:r w:rsidRPr="00C80B0E">
              <w:rPr>
                <w:i/>
                <w:iCs/>
                <w:sz w:val="20"/>
                <w:szCs w:val="20"/>
                <w:lang w:val="en-US"/>
              </w:rPr>
              <w:t>Please try to avoid pairing me with:</w:t>
            </w:r>
          </w:p>
          <w:p w:rsidR="008B5D16" w:rsidRPr="00B0168F" w:rsidRDefault="008B5D16" w:rsidP="003D7931">
            <w:pPr>
              <w:shd w:val="clear" w:color="auto" w:fill="DBE5F1" w:themeFill="accent1" w:themeFillTint="33"/>
              <w:rPr>
                <w:i/>
                <w:iCs/>
                <w:sz w:val="12"/>
                <w:szCs w:val="20"/>
                <w:lang w:val="en-US"/>
              </w:rPr>
            </w:pPr>
          </w:p>
          <w:p w:rsidR="003D7931" w:rsidRPr="00C80B0E" w:rsidRDefault="003D7931" w:rsidP="003D793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C80B0E">
              <w:rPr>
                <w:i/>
                <w:iCs/>
                <w:sz w:val="20"/>
                <w:szCs w:val="20"/>
                <w:lang w:val="en-US"/>
              </w:rPr>
              <w:t>Name  1:</w:t>
            </w:r>
          </w:p>
          <w:p w:rsidR="008B5D16" w:rsidRPr="00B0168F" w:rsidRDefault="008B5D16" w:rsidP="003D7931">
            <w:pPr>
              <w:shd w:val="clear" w:color="auto" w:fill="DBE5F1" w:themeFill="accent1" w:themeFillTint="33"/>
              <w:rPr>
                <w:i/>
                <w:iCs/>
                <w:sz w:val="12"/>
                <w:szCs w:val="20"/>
                <w:lang w:val="en-US"/>
              </w:rPr>
            </w:pPr>
          </w:p>
          <w:p w:rsidR="003D7931" w:rsidRPr="00C80B0E" w:rsidRDefault="003D7931" w:rsidP="003D7931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C80B0E">
              <w:rPr>
                <w:i/>
                <w:iCs/>
                <w:sz w:val="20"/>
                <w:szCs w:val="20"/>
                <w:lang w:val="en-US"/>
              </w:rPr>
              <w:t>Name  2:</w:t>
            </w:r>
            <w:r w:rsidRPr="00C80B0E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8B5D16" w:rsidRPr="00B0168F" w:rsidRDefault="008B5D16" w:rsidP="003D7931">
            <w:pPr>
              <w:shd w:val="clear" w:color="auto" w:fill="DBE5F1" w:themeFill="accent1" w:themeFillTint="33"/>
              <w:rPr>
                <w:b/>
                <w:bCs/>
                <w:sz w:val="12"/>
                <w:szCs w:val="20"/>
                <w:lang w:val="en-US"/>
              </w:rPr>
            </w:pPr>
          </w:p>
          <w:p w:rsidR="00B26AFE" w:rsidRPr="00255BC3" w:rsidRDefault="003D7931" w:rsidP="003D7931">
            <w:pPr>
              <w:shd w:val="clear" w:color="auto" w:fill="DBE5F1" w:themeFill="accent1" w:themeFillTint="33"/>
              <w:rPr>
                <w:b/>
                <w:bCs/>
                <w:sz w:val="20"/>
                <w:szCs w:val="20"/>
                <w:lang w:val="en-US"/>
              </w:rPr>
            </w:pPr>
            <w:r w:rsidRPr="00C80B0E">
              <w:rPr>
                <w:b/>
                <w:bCs/>
                <w:sz w:val="20"/>
                <w:szCs w:val="20"/>
                <w:lang w:val="en-US"/>
              </w:rPr>
              <w:t xml:space="preserve">We will try to satisfy this request but </w:t>
            </w:r>
            <w:r w:rsidR="00F047E1">
              <w:rPr>
                <w:b/>
                <w:bCs/>
                <w:sz w:val="20"/>
                <w:szCs w:val="20"/>
                <w:lang w:val="en-US"/>
              </w:rPr>
              <w:t xml:space="preserve">can give </w:t>
            </w:r>
            <w:r w:rsidRPr="00C80B0E">
              <w:rPr>
                <w:b/>
                <w:bCs/>
                <w:sz w:val="20"/>
                <w:szCs w:val="20"/>
                <w:lang w:val="en-US"/>
              </w:rPr>
              <w:t>no guarantee.</w:t>
            </w:r>
          </w:p>
        </w:tc>
      </w:tr>
    </w:tbl>
    <w:p w:rsidR="002D12EE" w:rsidRPr="000C49CE" w:rsidRDefault="002D12EE" w:rsidP="002D12EE">
      <w:pPr>
        <w:spacing w:after="0"/>
        <w:rPr>
          <w:b/>
          <w:bCs/>
          <w:sz w:val="8"/>
          <w:szCs w:val="20"/>
        </w:rPr>
      </w:pPr>
    </w:p>
    <w:p w:rsidR="002D12EE" w:rsidRDefault="002D12EE" w:rsidP="002D12EE">
      <w:pPr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Individual and Team Prizes.</w:t>
      </w:r>
      <w:r>
        <w:rPr>
          <w:bCs/>
          <w:sz w:val="20"/>
          <w:szCs w:val="20"/>
        </w:rPr>
        <w:t xml:space="preserve"> No entrant may receive more than one individual prize, but a winner of an individual prize remains eligible for a share in the team competition prize.</w:t>
      </w:r>
    </w:p>
    <w:p w:rsidR="005317FD" w:rsidRPr="000C49CE" w:rsidRDefault="005317FD" w:rsidP="002D12EE">
      <w:pPr>
        <w:spacing w:after="0"/>
        <w:rPr>
          <w:bCs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2D12EE" w:rsidRPr="0082361E" w:rsidTr="00AE4E63">
        <w:tc>
          <w:tcPr>
            <w:tcW w:w="7512" w:type="dxa"/>
            <w:shd w:val="clear" w:color="auto" w:fill="DBE5F1" w:themeFill="accent1" w:themeFillTint="33"/>
          </w:tcPr>
          <w:p w:rsidR="002D12EE" w:rsidRPr="0082361E" w:rsidRDefault="002D12EE" w:rsidP="00AE4E63">
            <w:pPr>
              <w:rPr>
                <w:sz w:val="20"/>
                <w:szCs w:val="20"/>
              </w:rPr>
            </w:pPr>
            <w:r w:rsidRPr="0082361E">
              <w:rPr>
                <w:b/>
                <w:bCs/>
                <w:sz w:val="20"/>
                <w:szCs w:val="20"/>
                <w:lang w:val="en-US"/>
              </w:rPr>
              <w:t xml:space="preserve">Team Competition </w:t>
            </w:r>
          </w:p>
          <w:p w:rsidR="002D12EE" w:rsidRPr="000C49CE" w:rsidRDefault="002D12EE" w:rsidP="00AE4E63">
            <w:pPr>
              <w:jc w:val="center"/>
              <w:rPr>
                <w:sz w:val="8"/>
                <w:szCs w:val="12"/>
                <w:lang w:val="en-US"/>
              </w:rPr>
            </w:pPr>
          </w:p>
          <w:p w:rsidR="002D12EE" w:rsidRPr="0082361E" w:rsidRDefault="002D12EE" w:rsidP="00AE4E63">
            <w:pPr>
              <w:jc w:val="center"/>
              <w:rPr>
                <w:sz w:val="20"/>
                <w:szCs w:val="20"/>
              </w:rPr>
            </w:pPr>
            <w:r w:rsidRPr="0082361E">
              <w:rPr>
                <w:sz w:val="20"/>
                <w:szCs w:val="20"/>
                <w:lang w:val="en-US"/>
              </w:rPr>
              <w:t xml:space="preserve">Free Entry  </w:t>
            </w:r>
            <w:r w:rsidRPr="0082361E">
              <w:rPr>
                <w:rFonts w:cstheme="minorHAnsi"/>
                <w:sz w:val="20"/>
                <w:szCs w:val="20"/>
                <w:lang w:val="en-US"/>
              </w:rPr>
              <w:t>—</w:t>
            </w:r>
            <w:r w:rsidRPr="0082361E">
              <w:rPr>
                <w:sz w:val="20"/>
                <w:szCs w:val="20"/>
                <w:lang w:val="en-US"/>
              </w:rPr>
              <w:t xml:space="preserve">  Teams of 4 players nominated from any section</w:t>
            </w:r>
            <w:r>
              <w:rPr>
                <w:sz w:val="20"/>
                <w:szCs w:val="20"/>
                <w:lang w:val="en-US"/>
              </w:rPr>
              <w:t>s</w:t>
            </w:r>
            <w:r w:rsidRPr="0082361E">
              <w:rPr>
                <w:sz w:val="20"/>
                <w:szCs w:val="20"/>
                <w:lang w:val="en-US"/>
              </w:rPr>
              <w:t xml:space="preserve">  </w:t>
            </w:r>
            <w:r w:rsidRPr="0082361E">
              <w:rPr>
                <w:rFonts w:cstheme="minorHAnsi"/>
                <w:sz w:val="20"/>
                <w:szCs w:val="20"/>
                <w:lang w:val="en-US"/>
              </w:rPr>
              <w:t>—</w:t>
            </w:r>
            <w:r w:rsidRPr="0082361E">
              <w:rPr>
                <w:sz w:val="20"/>
                <w:szCs w:val="20"/>
                <w:lang w:val="en-US"/>
              </w:rPr>
              <w:t xml:space="preserve">  </w:t>
            </w:r>
            <w:r w:rsidRPr="0082361E">
              <w:rPr>
                <w:sz w:val="20"/>
                <w:szCs w:val="20"/>
              </w:rPr>
              <w:t>Prize</w:t>
            </w:r>
            <w:r w:rsidRPr="0082361E">
              <w:rPr>
                <w:sz w:val="20"/>
                <w:szCs w:val="20"/>
                <w:lang w:val="en-US"/>
              </w:rPr>
              <w:t xml:space="preserve">  </w:t>
            </w:r>
            <w:r w:rsidRPr="0082361E">
              <w:rPr>
                <w:sz w:val="20"/>
                <w:szCs w:val="20"/>
              </w:rPr>
              <w:t>£40.00</w:t>
            </w:r>
          </w:p>
          <w:p w:rsidR="002D12EE" w:rsidRPr="000C49CE" w:rsidRDefault="002D12EE" w:rsidP="00AE4E63">
            <w:pPr>
              <w:jc w:val="center"/>
              <w:rPr>
                <w:sz w:val="8"/>
                <w:szCs w:val="12"/>
              </w:rPr>
            </w:pPr>
          </w:p>
          <w:p w:rsidR="002D12EE" w:rsidRPr="00F047E1" w:rsidRDefault="002D12EE" w:rsidP="00AE4E63">
            <w:pPr>
              <w:rPr>
                <w:i/>
                <w:sz w:val="20"/>
                <w:szCs w:val="20"/>
                <w:lang w:val="en-US"/>
              </w:rPr>
            </w:pPr>
            <w:r w:rsidRPr="0082361E">
              <w:rPr>
                <w:sz w:val="20"/>
                <w:szCs w:val="20"/>
                <w:lang w:val="en-US"/>
              </w:rPr>
              <w:t xml:space="preserve"> </w:t>
            </w:r>
            <w:r w:rsidRPr="00F047E1">
              <w:rPr>
                <w:i/>
                <w:sz w:val="20"/>
                <w:szCs w:val="20"/>
                <w:lang w:val="en-US"/>
              </w:rPr>
              <w:t>Enter on first day by 2 pm.</w:t>
            </w:r>
          </w:p>
        </w:tc>
      </w:tr>
    </w:tbl>
    <w:p w:rsidR="002D12EE" w:rsidRPr="000C49CE" w:rsidRDefault="002D12EE" w:rsidP="002D12EE">
      <w:pPr>
        <w:spacing w:after="0"/>
        <w:rPr>
          <w:sz w:val="8"/>
          <w:szCs w:val="20"/>
        </w:rPr>
      </w:pPr>
    </w:p>
    <w:p w:rsidR="002D12EE" w:rsidRDefault="002D12EE" w:rsidP="002D12EE">
      <w:pPr>
        <w:spacing w:after="0"/>
        <w:rPr>
          <w:b/>
          <w:bCs/>
          <w:sz w:val="20"/>
          <w:szCs w:val="20"/>
        </w:rPr>
      </w:pPr>
      <w:r w:rsidRPr="00255BC3">
        <w:rPr>
          <w:b/>
          <w:bCs/>
          <w:sz w:val="20"/>
          <w:szCs w:val="20"/>
        </w:rPr>
        <w:t>Oxfordshire Individual Championship</w:t>
      </w:r>
      <w:r w:rsidR="00F239F9">
        <w:rPr>
          <w:b/>
          <w:bCs/>
          <w:sz w:val="20"/>
          <w:szCs w:val="20"/>
        </w:rPr>
        <w:t xml:space="preserve"> 201</w:t>
      </w:r>
      <w:r w:rsidR="00664374">
        <w:rPr>
          <w:b/>
          <w:bCs/>
          <w:sz w:val="20"/>
          <w:szCs w:val="20"/>
        </w:rPr>
        <w:t>8</w:t>
      </w:r>
      <w:r w:rsidR="00F239F9">
        <w:rPr>
          <w:b/>
          <w:bCs/>
          <w:sz w:val="20"/>
          <w:szCs w:val="20"/>
        </w:rPr>
        <w:t>-1</w:t>
      </w:r>
      <w:r w:rsidR="00664374">
        <w:rPr>
          <w:b/>
          <w:bCs/>
          <w:sz w:val="20"/>
          <w:szCs w:val="20"/>
        </w:rPr>
        <w:t>9</w:t>
      </w:r>
    </w:p>
    <w:p w:rsidR="002D12EE" w:rsidRDefault="002D12EE" w:rsidP="002D12E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Pr="002D12EE">
        <w:rPr>
          <w:rFonts w:cstheme="minorHAnsi"/>
          <w:sz w:val="20"/>
        </w:rPr>
        <w:t xml:space="preserve">he title of </w:t>
      </w:r>
      <w:r>
        <w:rPr>
          <w:rFonts w:cstheme="minorHAnsi"/>
          <w:sz w:val="20"/>
        </w:rPr>
        <w:t xml:space="preserve">Oxfordshire Chess </w:t>
      </w:r>
      <w:r w:rsidRPr="002D12EE">
        <w:rPr>
          <w:rFonts w:cstheme="minorHAnsi"/>
          <w:sz w:val="20"/>
        </w:rPr>
        <w:t xml:space="preserve">Champion and the Championship Trophy </w:t>
      </w:r>
      <w:r>
        <w:rPr>
          <w:rFonts w:cstheme="minorHAnsi"/>
          <w:sz w:val="20"/>
        </w:rPr>
        <w:t>will be</w:t>
      </w:r>
      <w:r w:rsidRPr="002D12EE">
        <w:rPr>
          <w:rFonts w:cstheme="minorHAnsi"/>
          <w:sz w:val="20"/>
        </w:rPr>
        <w:t xml:space="preserve"> awarded to the eligible player with the highest combined score in the Open sections of the Witney Weekend Congress </w:t>
      </w:r>
      <w:r w:rsidR="0061421B">
        <w:rPr>
          <w:rFonts w:cstheme="minorHAnsi"/>
          <w:sz w:val="20"/>
        </w:rPr>
        <w:t>(held in</w:t>
      </w:r>
      <w:r w:rsidR="001A6BE3">
        <w:rPr>
          <w:rFonts w:cstheme="minorHAnsi"/>
          <w:sz w:val="20"/>
        </w:rPr>
        <w:t xml:space="preserve"> </w:t>
      </w:r>
      <w:r w:rsidR="004B18DC">
        <w:rPr>
          <w:rFonts w:cstheme="minorHAnsi"/>
          <w:sz w:val="20"/>
        </w:rPr>
        <w:t>November 2018</w:t>
      </w:r>
      <w:r>
        <w:rPr>
          <w:rFonts w:cstheme="minorHAnsi"/>
          <w:sz w:val="20"/>
        </w:rPr>
        <w:t xml:space="preserve">) </w:t>
      </w:r>
      <w:r w:rsidRPr="002D12EE">
        <w:rPr>
          <w:rFonts w:cstheme="minorHAnsi"/>
          <w:sz w:val="20"/>
        </w:rPr>
        <w:t xml:space="preserve">and the </w:t>
      </w:r>
      <w:r w:rsidR="001A6BE3">
        <w:rPr>
          <w:rFonts w:cstheme="minorHAnsi"/>
          <w:sz w:val="20"/>
        </w:rPr>
        <w:t>201</w:t>
      </w:r>
      <w:r w:rsidR="00871CFF">
        <w:rPr>
          <w:rFonts w:cstheme="minorHAnsi"/>
          <w:sz w:val="20"/>
        </w:rPr>
        <w:t>9</w:t>
      </w:r>
      <w:r w:rsidR="0061421B">
        <w:rPr>
          <w:rFonts w:cstheme="minorHAnsi"/>
          <w:sz w:val="20"/>
        </w:rPr>
        <w:t xml:space="preserve"> Kidlington Chess Tournament</w:t>
      </w:r>
      <w:r w:rsidRPr="002D12EE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For full details of eligibility see the </w:t>
      </w:r>
      <w:hyperlink r:id="rId9" w:history="1">
        <w:r w:rsidR="0061421B" w:rsidRPr="0061421B">
          <w:rPr>
            <w:rStyle w:val="Hyperlink"/>
            <w:rFonts w:cstheme="minorHAnsi"/>
            <w:sz w:val="20"/>
          </w:rPr>
          <w:t>Kidlington Tournament website</w:t>
        </w:r>
      </w:hyperlink>
      <w:r>
        <w:rPr>
          <w:rFonts w:cstheme="minorHAnsi"/>
          <w:sz w:val="20"/>
        </w:rPr>
        <w:t>.</w:t>
      </w:r>
    </w:p>
    <w:p w:rsidR="00D32505" w:rsidRPr="00DE5B0A" w:rsidRDefault="003D7931" w:rsidP="005F0716">
      <w:pPr>
        <w:spacing w:before="80" w:after="0"/>
        <w:rPr>
          <w:sz w:val="20"/>
          <w:szCs w:val="20"/>
          <w:lang w:val="en-US"/>
        </w:rPr>
      </w:pPr>
      <w:bookmarkStart w:id="1" w:name="_Hlk528434971"/>
      <w:r w:rsidRPr="0082361E">
        <w:rPr>
          <w:b/>
          <w:bCs/>
          <w:sz w:val="20"/>
          <w:szCs w:val="20"/>
        </w:rPr>
        <w:t>A b</w:t>
      </w:r>
      <w:r w:rsidR="00CB0601" w:rsidRPr="0082361E">
        <w:rPr>
          <w:b/>
          <w:bCs/>
          <w:sz w:val="20"/>
          <w:szCs w:val="20"/>
        </w:rPr>
        <w:t xml:space="preserve">ookstall </w:t>
      </w:r>
      <w:r w:rsidRPr="0082361E">
        <w:rPr>
          <w:bCs/>
          <w:sz w:val="20"/>
          <w:szCs w:val="20"/>
        </w:rPr>
        <w:t>with an</w:t>
      </w:r>
      <w:r w:rsidRPr="0082361E">
        <w:rPr>
          <w:b/>
          <w:bCs/>
          <w:sz w:val="20"/>
          <w:szCs w:val="20"/>
        </w:rPr>
        <w:t xml:space="preserve"> </w:t>
      </w:r>
      <w:r w:rsidR="00CB0601" w:rsidRPr="0082361E">
        <w:rPr>
          <w:sz w:val="20"/>
          <w:szCs w:val="20"/>
          <w:lang w:val="en-US"/>
        </w:rPr>
        <w:t xml:space="preserve">extensive range of books and </w:t>
      </w:r>
      <w:r w:rsidRPr="0082361E">
        <w:rPr>
          <w:sz w:val="20"/>
          <w:szCs w:val="20"/>
          <w:lang w:val="en-US"/>
        </w:rPr>
        <w:t>equipment will be provided by:</w:t>
      </w:r>
      <w:r w:rsidR="00CB0601" w:rsidRPr="0082361E">
        <w:rPr>
          <w:sz w:val="20"/>
          <w:szCs w:val="20"/>
          <w:lang w:val="en-US"/>
        </w:rPr>
        <w:t xml:space="preserve">           </w:t>
      </w:r>
    </w:p>
    <w:p w:rsidR="00D32505" w:rsidRPr="0082361E" w:rsidRDefault="00CB0601" w:rsidP="00D55E4D">
      <w:pPr>
        <w:spacing w:after="0"/>
        <w:rPr>
          <w:sz w:val="20"/>
          <w:szCs w:val="20"/>
        </w:rPr>
      </w:pPr>
      <w:r w:rsidRPr="0082361E">
        <w:rPr>
          <w:b/>
          <w:bCs/>
          <w:sz w:val="20"/>
          <w:szCs w:val="20"/>
          <w:lang w:val="en-US"/>
        </w:rPr>
        <w:t>CHESS DIRECT Ltd.</w:t>
      </w:r>
      <w:r w:rsidR="00274E8D">
        <w:rPr>
          <w:b/>
          <w:bCs/>
          <w:sz w:val="20"/>
          <w:szCs w:val="20"/>
          <w:lang w:val="en-US"/>
        </w:rPr>
        <w:t xml:space="preserve">, </w:t>
      </w:r>
      <w:r w:rsidRPr="0082361E">
        <w:rPr>
          <w:b/>
          <w:bCs/>
          <w:sz w:val="20"/>
          <w:szCs w:val="20"/>
          <w:lang w:val="en-US"/>
        </w:rPr>
        <w:t>P.O. Box 18,  Mexborough,</w:t>
      </w:r>
      <w:r w:rsidR="00274E8D">
        <w:rPr>
          <w:b/>
          <w:bCs/>
          <w:sz w:val="20"/>
          <w:szCs w:val="20"/>
          <w:lang w:val="en-US"/>
        </w:rPr>
        <w:t xml:space="preserve"> </w:t>
      </w:r>
      <w:r w:rsidRPr="0082361E">
        <w:rPr>
          <w:b/>
          <w:bCs/>
          <w:sz w:val="20"/>
          <w:szCs w:val="20"/>
          <w:lang w:val="en-US"/>
        </w:rPr>
        <w:t xml:space="preserve">South Yorkshire, </w:t>
      </w:r>
      <w:r w:rsidR="00D55E4D" w:rsidRPr="0082361E">
        <w:rPr>
          <w:b/>
          <w:bCs/>
          <w:sz w:val="20"/>
          <w:szCs w:val="20"/>
          <w:lang w:val="en-US"/>
        </w:rPr>
        <w:t xml:space="preserve"> </w:t>
      </w:r>
      <w:r w:rsidRPr="0082361E">
        <w:rPr>
          <w:b/>
          <w:bCs/>
          <w:sz w:val="20"/>
          <w:szCs w:val="20"/>
          <w:lang w:val="en-US"/>
        </w:rPr>
        <w:t>S64 9AR</w:t>
      </w:r>
    </w:p>
    <w:p w:rsidR="00274E8D" w:rsidRDefault="00687AD6" w:rsidP="00274E8D">
      <w:pPr>
        <w:spacing w:after="0"/>
        <w:rPr>
          <w:sz w:val="20"/>
          <w:szCs w:val="20"/>
          <w:lang w:val="de-DE"/>
        </w:rPr>
      </w:pPr>
      <w:r w:rsidRPr="0082361E">
        <w:rPr>
          <w:sz w:val="20"/>
          <w:szCs w:val="20"/>
          <w:lang w:val="en-US"/>
        </w:rPr>
        <w:t>Fax/</w:t>
      </w:r>
      <w:r w:rsidR="00CB0601" w:rsidRPr="0082361E">
        <w:rPr>
          <w:sz w:val="20"/>
          <w:szCs w:val="20"/>
          <w:lang w:val="en-US"/>
        </w:rPr>
        <w:t>Phone +44 (0) 1709 890565</w:t>
      </w:r>
      <w:r w:rsidR="00274E8D">
        <w:rPr>
          <w:sz w:val="20"/>
          <w:szCs w:val="20"/>
          <w:lang w:val="en-US"/>
        </w:rPr>
        <w:tab/>
      </w:r>
      <w:r w:rsidR="00274E8D">
        <w:rPr>
          <w:sz w:val="20"/>
          <w:szCs w:val="20"/>
          <w:lang w:val="en-US"/>
        </w:rPr>
        <w:tab/>
        <w:t xml:space="preserve">      </w:t>
      </w:r>
      <w:r w:rsidRPr="00BE70BD">
        <w:rPr>
          <w:sz w:val="20"/>
          <w:szCs w:val="20"/>
          <w:lang w:val="de-DE"/>
        </w:rPr>
        <w:t xml:space="preserve">Website: </w:t>
      </w:r>
      <w:hyperlink r:id="rId10" w:history="1">
        <w:r w:rsidR="00D55E4D" w:rsidRPr="00BE70BD">
          <w:rPr>
            <w:rStyle w:val="Hyperlink"/>
            <w:sz w:val="20"/>
            <w:szCs w:val="20"/>
            <w:lang w:val="de-DE"/>
          </w:rPr>
          <w:t>www.chessdirect.co.uk</w:t>
        </w:r>
      </w:hyperlink>
      <w:r w:rsidR="00D55E4D" w:rsidRPr="00BE70BD">
        <w:rPr>
          <w:sz w:val="20"/>
          <w:szCs w:val="20"/>
          <w:lang w:val="de-DE"/>
        </w:rPr>
        <w:t xml:space="preserve"> </w:t>
      </w:r>
      <w:r w:rsidR="00C11655">
        <w:rPr>
          <w:sz w:val="20"/>
          <w:szCs w:val="20"/>
          <w:lang w:val="de-DE"/>
        </w:rPr>
        <w:t xml:space="preserve">            </w:t>
      </w:r>
    </w:p>
    <w:p w:rsidR="00AF5410" w:rsidRPr="00274E8D" w:rsidRDefault="00CB0601" w:rsidP="00274E8D">
      <w:pPr>
        <w:spacing w:after="0"/>
        <w:rPr>
          <w:sz w:val="20"/>
          <w:szCs w:val="20"/>
          <w:lang w:val="en-US"/>
        </w:rPr>
      </w:pPr>
      <w:r w:rsidRPr="0082361E">
        <w:rPr>
          <w:sz w:val="20"/>
          <w:szCs w:val="20"/>
          <w:lang w:val="nl-NL"/>
        </w:rPr>
        <w:t xml:space="preserve">Email:  </w:t>
      </w:r>
      <w:r w:rsidRPr="00A320E2">
        <w:rPr>
          <w:sz w:val="20"/>
          <w:szCs w:val="20"/>
          <w:lang w:val="de-DE"/>
        </w:rPr>
        <w:t xml:space="preserve">office@chessdirect.co.uk    </w:t>
      </w:r>
      <w:r w:rsidR="00274E8D">
        <w:rPr>
          <w:sz w:val="20"/>
          <w:szCs w:val="20"/>
          <w:lang w:val="en-US"/>
        </w:rPr>
        <w:tab/>
      </w:r>
      <w:r w:rsidR="00274E8D">
        <w:rPr>
          <w:sz w:val="20"/>
          <w:szCs w:val="20"/>
          <w:lang w:val="en-US"/>
        </w:rPr>
        <w:tab/>
        <w:t xml:space="preserve">      </w:t>
      </w:r>
      <w:r w:rsidRPr="0082361E">
        <w:rPr>
          <w:sz w:val="20"/>
          <w:szCs w:val="20"/>
        </w:rPr>
        <w:t>Please phone in advance for any large order</w:t>
      </w:r>
      <w:r w:rsidR="00687AD6" w:rsidRPr="0082361E">
        <w:rPr>
          <w:sz w:val="20"/>
          <w:szCs w:val="20"/>
        </w:rPr>
        <w:t>.</w:t>
      </w:r>
    </w:p>
    <w:bookmarkEnd w:id="1"/>
    <w:p w:rsidR="00D1762D" w:rsidRPr="00BD3074" w:rsidRDefault="00AF5410" w:rsidP="00EC2875">
      <w:pPr>
        <w:spacing w:after="0"/>
        <w:jc w:val="center"/>
        <w:rPr>
          <w:rFonts w:ascii="Verdana" w:hAnsi="Verdana"/>
          <w:color w:val="1F497D" w:themeColor="text2"/>
          <w:sz w:val="36"/>
          <w:szCs w:val="36"/>
        </w:rPr>
      </w:pPr>
      <w:r w:rsidRPr="00F07F63">
        <w:br w:type="column"/>
      </w:r>
      <w:r w:rsidR="00255BC3">
        <w:rPr>
          <w:rFonts w:ascii="Verdana" w:hAnsi="Verdana"/>
          <w:b/>
          <w:color w:val="1F497D" w:themeColor="text2"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>4</w:t>
      </w:r>
      <w:r w:rsidR="002A1868">
        <w:rPr>
          <w:rFonts w:ascii="Verdana" w:hAnsi="Verdana"/>
          <w:b/>
          <w:color w:val="1F497D" w:themeColor="text2"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>2</w:t>
      </w:r>
      <w:r w:rsidR="002A1868">
        <w:rPr>
          <w:rFonts w:ascii="Verdana" w:hAnsi="Verdana"/>
          <w:b/>
          <w:color w:val="1F497D" w:themeColor="text2"/>
          <w:sz w:val="36"/>
          <w:szCs w:val="36"/>
          <w:vertAlign w:val="superscript"/>
          <w14:textOutline w14:w="10541" w14:cap="flat" w14:cmpd="sng" w14:algn="ctr">
            <w14:noFill/>
            <w14:prstDash w14:val="solid"/>
            <w14:round/>
          </w14:textOutline>
        </w:rPr>
        <w:t>nd</w:t>
      </w:r>
      <w:r w:rsidR="00A320E2">
        <w:rPr>
          <w:rFonts w:ascii="Verdana" w:hAnsi="Verdana"/>
          <w:b/>
          <w:color w:val="1F497D" w:themeColor="text2"/>
          <w:sz w:val="36"/>
          <w:szCs w:val="36"/>
          <w14:textOutline w14:w="10541" w14:cap="flat" w14:cmpd="sng" w14:algn="ctr">
            <w14:noFill/>
            <w14:prstDash w14:val="solid"/>
            <w14:round/>
          </w14:textOutline>
        </w:rPr>
        <w:t xml:space="preserve"> </w:t>
      </w:r>
      <w:r w:rsidR="00DF668C" w:rsidRPr="00BD3074">
        <w:rPr>
          <w:rFonts w:ascii="Verdana" w:hAnsi="Verdana"/>
          <w:b/>
          <w:color w:val="1F497D" w:themeColor="text2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Kidlington Chess Tournament</w:t>
      </w:r>
    </w:p>
    <w:p w:rsidR="00FC38B7" w:rsidRDefault="002A1868" w:rsidP="0060134F">
      <w:pPr>
        <w:spacing w:after="0"/>
        <w:jc w:val="center"/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A320E2"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F668C" w:rsidRPr="00BD3074"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&amp; </w:t>
      </w:r>
      <w:r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="00A320E2"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F668C" w:rsidRPr="00BD3074"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Feb</w:t>
      </w:r>
      <w:r w:rsidR="0020198F"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ruary 201</w:t>
      </w:r>
      <w:r>
        <w:rPr>
          <w:rFonts w:ascii="Verdana" w:hAnsi="Verdana"/>
          <w:b/>
          <w:color w:val="1F497D" w:themeColor="text2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</w:p>
    <w:p w:rsidR="00DC3CBB" w:rsidRPr="00FB528D" w:rsidRDefault="00240EDE" w:rsidP="002C4EB0">
      <w:pPr>
        <w:spacing w:before="80" w:after="0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hyperlink r:id="rId11" w:history="1">
        <w:r w:rsidR="0060134F" w:rsidRPr="00FB528D">
          <w:rPr>
            <w:rStyle w:val="Hyperlink"/>
            <w:rFonts w:ascii="Verdana" w:hAnsi="Verdana"/>
            <w:b/>
            <w:sz w:val="28"/>
            <w:szCs w:val="28"/>
            <w:u w:val="none"/>
          </w:rPr>
          <w:t>www.kidlingtonchess.org.uk</w:t>
        </w:r>
      </w:hyperlink>
    </w:p>
    <w:p w:rsidR="00DC3CBB" w:rsidRDefault="00D1762D" w:rsidP="0060134F">
      <w:pPr>
        <w:spacing w:before="160" w:after="0"/>
        <w:jc w:val="center"/>
        <w:rPr>
          <w:rFonts w:ascii="Verdana" w:hAnsi="Verdana"/>
          <w:b/>
          <w:color w:val="365F91" w:themeColor="accent1" w:themeShade="BF"/>
          <w:sz w:val="24"/>
        </w:rPr>
      </w:pPr>
      <w:r>
        <w:rPr>
          <w:noProof/>
          <w:lang w:eastAsia="en-GB"/>
        </w:rPr>
        <w:drawing>
          <wp:inline distT="0" distB="0" distL="0" distR="0" wp14:anchorId="28C6D712" wp14:editId="6F35A50E">
            <wp:extent cx="4345858" cy="1838355"/>
            <wp:effectExtent l="57150" t="57150" r="55245" b="47625"/>
            <wp:docPr id="8" name="Picture 7" descr="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1839600"/>
                    </a:xfrm>
                    <a:prstGeom prst="flowChartAlternateProcess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DC3CBB" w:rsidRPr="00DF668C">
        <w:rPr>
          <w:rFonts w:ascii="Verdana" w:hAnsi="Verdana"/>
          <w:b/>
          <w:color w:val="365F91" w:themeColor="accent1" w:themeShade="BF"/>
          <w:sz w:val="24"/>
        </w:rPr>
        <w:t>Exeter Hall, Oxford Road, Kidlington OX5 1AB</w:t>
      </w:r>
    </w:p>
    <w:p w:rsidR="000B287C" w:rsidRDefault="0066347B" w:rsidP="0060134F">
      <w:pPr>
        <w:spacing w:before="60" w:after="60"/>
        <w:jc w:val="center"/>
        <w:rPr>
          <w:rFonts w:ascii="Verdana" w:hAnsi="Verdana"/>
          <w:b/>
          <w:i/>
          <w:sz w:val="24"/>
          <w:szCs w:val="24"/>
        </w:rPr>
      </w:pPr>
      <w:r>
        <w:rPr>
          <w:i/>
          <w:noProof/>
          <w:lang w:eastAsia="en-GB"/>
        </w:rPr>
        <w:drawing>
          <wp:inline distT="0" distB="0" distL="0" distR="0" wp14:anchorId="230B15D1" wp14:editId="7B50C292">
            <wp:extent cx="4638502" cy="1072342"/>
            <wp:effectExtent l="0" t="19050" r="0" b="52070"/>
            <wp:docPr id="12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2410C" w:rsidRPr="004E11B1" w:rsidRDefault="00B2410C" w:rsidP="00B2410C">
      <w:pPr>
        <w:spacing w:after="120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CE55CE">
        <w:rPr>
          <w:rFonts w:ascii="Verdana" w:hAnsi="Verdana"/>
          <w:b/>
          <w:i/>
          <w:sz w:val="24"/>
          <w:szCs w:val="24"/>
        </w:rPr>
        <w:t xml:space="preserve">An ECF </w:t>
      </w:r>
      <w:r>
        <w:rPr>
          <w:rFonts w:ascii="Verdana" w:hAnsi="Verdana"/>
          <w:b/>
          <w:i/>
          <w:sz w:val="24"/>
          <w:szCs w:val="24"/>
        </w:rPr>
        <w:t xml:space="preserve">Tradewise </w:t>
      </w:r>
      <w:r w:rsidRPr="00CE55CE">
        <w:rPr>
          <w:rFonts w:ascii="Verdana" w:hAnsi="Verdana"/>
          <w:b/>
          <w:i/>
          <w:sz w:val="24"/>
          <w:szCs w:val="24"/>
        </w:rPr>
        <w:t>Grand Prix Event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276"/>
        <w:gridCol w:w="1275"/>
        <w:gridCol w:w="1276"/>
        <w:gridCol w:w="1241"/>
      </w:tblGrid>
      <w:tr w:rsidR="005F0DAD" w:rsidTr="0066347B">
        <w:trPr>
          <w:jc w:val="center"/>
        </w:trPr>
        <w:tc>
          <w:tcPr>
            <w:tcW w:w="2268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Prizes</w:t>
            </w:r>
            <w:r w:rsidR="00A51DED"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0DAD" w:rsidRPr="002C3985" w:rsidRDefault="00255BC3" w:rsidP="00D1762D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Open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U180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U145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U120</w:t>
            </w:r>
          </w:p>
        </w:tc>
      </w:tr>
      <w:tr w:rsidR="005F0DAD" w:rsidTr="0066347B">
        <w:trPr>
          <w:jc w:val="center"/>
        </w:trPr>
        <w:tc>
          <w:tcPr>
            <w:tcW w:w="2268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1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£250</w:t>
            </w:r>
          </w:p>
        </w:tc>
        <w:tc>
          <w:tcPr>
            <w:tcW w:w="1275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£2</w:t>
            </w:r>
            <w:r w:rsidR="007F7836">
              <w:rPr>
                <w:rFonts w:ascii="Verdana" w:hAnsi="Verdana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£2</w:t>
            </w:r>
            <w:r w:rsidR="007F7836">
              <w:rPr>
                <w:rFonts w:ascii="Verdana" w:hAnsi="Verdana"/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£2</w:t>
            </w:r>
            <w:r w:rsidR="007F7836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  <w:tr w:rsidR="005F0DAD" w:rsidTr="0066347B">
        <w:trPr>
          <w:jc w:val="center"/>
        </w:trPr>
        <w:tc>
          <w:tcPr>
            <w:tcW w:w="2268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2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£125</w:t>
            </w:r>
          </w:p>
        </w:tc>
        <w:tc>
          <w:tcPr>
            <w:tcW w:w="1275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£125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£125</w:t>
            </w:r>
          </w:p>
        </w:tc>
        <w:tc>
          <w:tcPr>
            <w:tcW w:w="1241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£125</w:t>
            </w:r>
          </w:p>
        </w:tc>
      </w:tr>
      <w:tr w:rsidR="005F0DAD" w:rsidTr="0066347B">
        <w:trPr>
          <w:jc w:val="center"/>
        </w:trPr>
        <w:tc>
          <w:tcPr>
            <w:tcW w:w="2268" w:type="dxa"/>
            <w:shd w:val="clear" w:color="auto" w:fill="DBE5F1" w:themeFill="accent1" w:themeFillTint="33"/>
          </w:tcPr>
          <w:p w:rsidR="005F0DAD" w:rsidRPr="002C3985" w:rsidRDefault="005F0DAD" w:rsidP="00D1762D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3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£75</w:t>
            </w:r>
          </w:p>
        </w:tc>
        <w:tc>
          <w:tcPr>
            <w:tcW w:w="1275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£75</w:t>
            </w:r>
          </w:p>
        </w:tc>
        <w:tc>
          <w:tcPr>
            <w:tcW w:w="1276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£75</w:t>
            </w:r>
          </w:p>
        </w:tc>
        <w:tc>
          <w:tcPr>
            <w:tcW w:w="1241" w:type="dxa"/>
          </w:tcPr>
          <w:p w:rsidR="005F0DAD" w:rsidRPr="005F0DAD" w:rsidRDefault="005F0DAD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£75</w:t>
            </w:r>
          </w:p>
        </w:tc>
      </w:tr>
      <w:tr w:rsidR="005F0DAD" w:rsidTr="00DF1490">
        <w:trPr>
          <w:jc w:val="center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F0DAD" w:rsidRPr="002C3985" w:rsidRDefault="005F0DAD" w:rsidP="00DF1490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Grading</w:t>
            </w:r>
          </w:p>
        </w:tc>
        <w:tc>
          <w:tcPr>
            <w:tcW w:w="1276" w:type="dxa"/>
          </w:tcPr>
          <w:p w:rsidR="005F0DAD" w:rsidRPr="005F0DAD" w:rsidRDefault="00F269B3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U190: </w:t>
            </w:r>
            <w:r w:rsidR="005F0DAD"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75" w:type="dxa"/>
          </w:tcPr>
          <w:p w:rsidR="005F0DAD" w:rsidRPr="005F0DAD" w:rsidRDefault="00F269B3" w:rsidP="00D1762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U160: </w:t>
            </w:r>
            <w:r w:rsidR="005F0DAD"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76" w:type="dxa"/>
            <w:vAlign w:val="center"/>
          </w:tcPr>
          <w:p w:rsidR="005F0DAD" w:rsidRDefault="00C904F4" w:rsidP="00C904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U130:</w:t>
            </w:r>
          </w:p>
          <w:p w:rsidR="00C904F4" w:rsidRPr="005F0DAD" w:rsidRDefault="00C904F4" w:rsidP="00A318F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41" w:type="dxa"/>
            <w:vAlign w:val="center"/>
          </w:tcPr>
          <w:p w:rsidR="005F0DAD" w:rsidRPr="005F0DAD" w:rsidRDefault="0073181D" w:rsidP="008E13F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U90: </w:t>
            </w: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</w:tr>
      <w:tr w:rsidR="005F0DAD" w:rsidTr="0066347B">
        <w:trPr>
          <w:jc w:val="center"/>
        </w:trPr>
        <w:tc>
          <w:tcPr>
            <w:tcW w:w="2268" w:type="dxa"/>
            <w:shd w:val="clear" w:color="auto" w:fill="DBE5F1" w:themeFill="accent1" w:themeFillTint="33"/>
          </w:tcPr>
          <w:p w:rsidR="005F0DAD" w:rsidRPr="002C3985" w:rsidRDefault="005F0DAD" w:rsidP="00A51DED">
            <w:pPr>
              <w:jc w:val="center"/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R</w:t>
            </w:r>
            <w:r w:rsidR="00A51DED"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d 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1 Loser</w:t>
            </w:r>
          </w:p>
        </w:tc>
        <w:tc>
          <w:tcPr>
            <w:tcW w:w="1276" w:type="dxa"/>
          </w:tcPr>
          <w:p w:rsidR="005F0DAD" w:rsidRPr="005F0DAD" w:rsidRDefault="005F0DAD" w:rsidP="003760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75" w:type="dxa"/>
          </w:tcPr>
          <w:p w:rsidR="005F0DAD" w:rsidRPr="005F0DAD" w:rsidRDefault="005F0DAD" w:rsidP="003760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76" w:type="dxa"/>
          </w:tcPr>
          <w:p w:rsidR="005F0DAD" w:rsidRPr="005F0DAD" w:rsidRDefault="005F0DAD" w:rsidP="003760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41" w:type="dxa"/>
          </w:tcPr>
          <w:p w:rsidR="005F0DAD" w:rsidRDefault="00464BF1" w:rsidP="00D1762D">
            <w:pPr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£40</w:t>
            </w:r>
          </w:p>
        </w:tc>
      </w:tr>
      <w:tr w:rsidR="005F0716" w:rsidTr="00623A3F">
        <w:trPr>
          <w:jc w:val="center"/>
        </w:trPr>
        <w:tc>
          <w:tcPr>
            <w:tcW w:w="3544" w:type="dxa"/>
            <w:gridSpan w:val="2"/>
            <w:shd w:val="clear" w:color="auto" w:fill="DBE5F1" w:themeFill="accent1" w:themeFillTint="33"/>
          </w:tcPr>
          <w:p w:rsidR="005F0716" w:rsidRDefault="005F0716" w:rsidP="005F0716">
            <w:pP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  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Veteran (60</w:t>
            </w:r>
            <w: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or over</w:t>
            </w:r>
            <w:r w:rsidRPr="002C3985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5F0716" w:rsidRPr="005F0DAD" w:rsidRDefault="005F0716" w:rsidP="005F071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  at 1 Sept. 2018)</w:t>
            </w:r>
          </w:p>
        </w:tc>
        <w:tc>
          <w:tcPr>
            <w:tcW w:w="1275" w:type="dxa"/>
          </w:tcPr>
          <w:p w:rsidR="005F0716" w:rsidRPr="005F0DAD" w:rsidRDefault="005F0716" w:rsidP="005F0716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76" w:type="dxa"/>
          </w:tcPr>
          <w:p w:rsidR="005F0716" w:rsidRPr="005F0DAD" w:rsidRDefault="005F0716" w:rsidP="005F0716">
            <w:pPr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 w:rsidRPr="005F0DAD"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41" w:type="dxa"/>
          </w:tcPr>
          <w:p w:rsidR="005F0716" w:rsidRDefault="005F0716" w:rsidP="005F0716">
            <w:pPr>
              <w:spacing w:before="120"/>
              <w:jc w:val="center"/>
              <w:rPr>
                <w:rFonts w:ascii="Verdana" w:hAnsi="Verdana"/>
                <w:color w:val="365F91" w:themeColor="accent1" w:themeShade="BF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£40</w:t>
            </w:r>
          </w:p>
        </w:tc>
      </w:tr>
      <w:tr w:rsidR="0060134F" w:rsidTr="00FF3812">
        <w:trPr>
          <w:jc w:val="center"/>
        </w:trPr>
        <w:tc>
          <w:tcPr>
            <w:tcW w:w="4819" w:type="dxa"/>
            <w:gridSpan w:val="3"/>
            <w:shd w:val="clear" w:color="auto" w:fill="DBE5F1" w:themeFill="accent1" w:themeFillTint="33"/>
          </w:tcPr>
          <w:p w:rsidR="0060134F" w:rsidRPr="005F0DAD" w:rsidRDefault="0060134F" w:rsidP="007F7836">
            <w:pPr>
              <w:spacing w:before="20" w:after="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7F7836"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b/>
                <w:i/>
                <w:color w:val="1F497D" w:themeColor="text2"/>
                <w:sz w:val="24"/>
                <w:szCs w:val="24"/>
              </w:rPr>
              <w:t>Junior (U18 at 1 Sept. 2018)</w:t>
            </w:r>
          </w:p>
        </w:tc>
        <w:tc>
          <w:tcPr>
            <w:tcW w:w="1276" w:type="dxa"/>
          </w:tcPr>
          <w:p w:rsidR="0060134F" w:rsidRPr="005F0DAD" w:rsidRDefault="007F7836" w:rsidP="007F7836">
            <w:pPr>
              <w:spacing w:before="20" w:after="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£40</w:t>
            </w:r>
          </w:p>
        </w:tc>
        <w:tc>
          <w:tcPr>
            <w:tcW w:w="1241" w:type="dxa"/>
          </w:tcPr>
          <w:p w:rsidR="0060134F" w:rsidRDefault="007F7836" w:rsidP="007F7836">
            <w:pPr>
              <w:spacing w:before="20" w:after="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£40</w:t>
            </w:r>
          </w:p>
        </w:tc>
      </w:tr>
    </w:tbl>
    <w:p w:rsidR="0066347B" w:rsidRPr="009B6B58" w:rsidRDefault="00007708" w:rsidP="00707A9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STARTING TIMES OF ROUNDS</w:t>
      </w:r>
      <w:r w:rsidR="0066347B" w:rsidRPr="009B6B58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95"/>
        <w:gridCol w:w="1865"/>
        <w:gridCol w:w="1873"/>
      </w:tblGrid>
      <w:tr w:rsidR="00D000EE" w:rsidTr="00D000EE"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Round 1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9.30 am</w:t>
            </w:r>
          </w:p>
        </w:tc>
        <w:tc>
          <w:tcPr>
            <w:tcW w:w="1932" w:type="dxa"/>
          </w:tcPr>
          <w:p w:rsidR="00D000EE" w:rsidRPr="008766B2" w:rsidRDefault="008766B2" w:rsidP="008766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000EE" w:rsidTr="00D000EE"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2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2.00 pm</w:t>
            </w:r>
          </w:p>
        </w:tc>
        <w:tc>
          <w:tcPr>
            <w:tcW w:w="1932" w:type="dxa"/>
          </w:tcPr>
          <w:p w:rsidR="00D000EE" w:rsidRPr="00B001AB" w:rsidRDefault="008766B2" w:rsidP="008766B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(Few games</w:t>
            </w:r>
          </w:p>
        </w:tc>
      </w:tr>
      <w:tr w:rsidR="00D000EE" w:rsidTr="00D000EE"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3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6.30 pm</w:t>
            </w:r>
          </w:p>
        </w:tc>
        <w:tc>
          <w:tcPr>
            <w:tcW w:w="1932" w:type="dxa"/>
          </w:tcPr>
          <w:p w:rsidR="00D000EE" w:rsidRPr="00B001AB" w:rsidRDefault="008766B2" w:rsidP="008766B2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will </w:t>
            </w:r>
            <w:r w:rsidR="00D000EE" w:rsidRPr="00B001AB">
              <w:rPr>
                <w:bCs/>
                <w:i/>
                <w:sz w:val="24"/>
                <w:szCs w:val="24"/>
              </w:rPr>
              <w:t xml:space="preserve">last </w:t>
            </w:r>
          </w:p>
        </w:tc>
      </w:tr>
      <w:tr w:rsidR="00D000EE" w:rsidTr="00D000EE"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4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9.30 am</w:t>
            </w:r>
          </w:p>
        </w:tc>
        <w:tc>
          <w:tcPr>
            <w:tcW w:w="1932" w:type="dxa"/>
          </w:tcPr>
          <w:p w:rsidR="00D000EE" w:rsidRPr="00B001AB" w:rsidRDefault="008766B2" w:rsidP="009F5904">
            <w:pPr>
              <w:jc w:val="center"/>
              <w:rPr>
                <w:bCs/>
                <w:i/>
                <w:sz w:val="24"/>
                <w:szCs w:val="24"/>
              </w:rPr>
            </w:pPr>
            <w:r w:rsidRPr="00B001AB">
              <w:rPr>
                <w:bCs/>
                <w:i/>
                <w:sz w:val="24"/>
                <w:szCs w:val="24"/>
              </w:rPr>
              <w:t xml:space="preserve">longer </w:t>
            </w:r>
            <w:r w:rsidR="00D000EE" w:rsidRPr="00B001AB">
              <w:rPr>
                <w:bCs/>
                <w:i/>
                <w:sz w:val="24"/>
                <w:szCs w:val="24"/>
              </w:rPr>
              <w:t>than</w:t>
            </w:r>
          </w:p>
        </w:tc>
      </w:tr>
      <w:tr w:rsidR="00D000EE" w:rsidTr="00D000EE"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5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 xml:space="preserve">Sunday  </w:t>
            </w:r>
          </w:p>
        </w:tc>
        <w:tc>
          <w:tcPr>
            <w:tcW w:w="1932" w:type="dxa"/>
          </w:tcPr>
          <w:p w:rsidR="00D000EE" w:rsidRDefault="00D000EE" w:rsidP="00707A9F">
            <w:pPr>
              <w:rPr>
                <w:b/>
                <w:bCs/>
                <w:sz w:val="28"/>
                <w:szCs w:val="28"/>
              </w:rPr>
            </w:pPr>
            <w:r w:rsidRPr="009B6B58">
              <w:rPr>
                <w:b/>
                <w:bCs/>
                <w:sz w:val="28"/>
                <w:szCs w:val="28"/>
              </w:rPr>
              <w:t>2.00 pm</w:t>
            </w:r>
          </w:p>
        </w:tc>
        <w:tc>
          <w:tcPr>
            <w:tcW w:w="1932" w:type="dxa"/>
          </w:tcPr>
          <w:p w:rsidR="00D000EE" w:rsidRPr="00B001AB" w:rsidRDefault="00D000EE" w:rsidP="009F5904">
            <w:pPr>
              <w:jc w:val="center"/>
              <w:rPr>
                <w:bCs/>
                <w:i/>
                <w:sz w:val="24"/>
                <w:szCs w:val="24"/>
              </w:rPr>
            </w:pPr>
            <w:r w:rsidRPr="00B001AB">
              <w:rPr>
                <w:bCs/>
                <w:i/>
                <w:sz w:val="24"/>
                <w:szCs w:val="24"/>
              </w:rPr>
              <w:t>3½ hours)</w:t>
            </w:r>
          </w:p>
        </w:tc>
      </w:tr>
    </w:tbl>
    <w:p w:rsidR="00707A9F" w:rsidRPr="00325517" w:rsidRDefault="00707A9F" w:rsidP="001465E6">
      <w:pPr>
        <w:spacing w:after="0" w:line="240" w:lineRule="auto"/>
        <w:rPr>
          <w:sz w:val="16"/>
          <w:szCs w:val="16"/>
        </w:rPr>
      </w:pPr>
    </w:p>
    <w:p w:rsidR="00D32505" w:rsidRPr="00C54FAA" w:rsidRDefault="00C54FAA" w:rsidP="00DD58F7">
      <w:pPr>
        <w:spacing w:after="60" w:line="24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Rate of Play: All moves in</w:t>
      </w:r>
      <w:r>
        <w:rPr>
          <w:b/>
          <w:bCs/>
          <w:i/>
          <w:sz w:val="20"/>
          <w:szCs w:val="20"/>
          <w:lang w:val="en-US"/>
        </w:rPr>
        <w:t xml:space="preserve"> 90 minutes</w:t>
      </w:r>
      <w:r w:rsidR="00B001AB">
        <w:rPr>
          <w:b/>
          <w:bCs/>
          <w:i/>
          <w:sz w:val="20"/>
          <w:szCs w:val="20"/>
          <w:lang w:val="en-US"/>
        </w:rPr>
        <w:t>,</w:t>
      </w:r>
      <w:r w:rsidR="00EF1F29" w:rsidRPr="00B001AB">
        <w:rPr>
          <w:b/>
          <w:bCs/>
          <w:i/>
          <w:sz w:val="20"/>
          <w:szCs w:val="20"/>
          <w:lang w:val="en-US"/>
        </w:rPr>
        <w:t xml:space="preserve"> plus</w:t>
      </w:r>
      <w:r w:rsidR="00B001AB">
        <w:rPr>
          <w:b/>
          <w:bCs/>
          <w:i/>
          <w:sz w:val="20"/>
          <w:szCs w:val="20"/>
          <w:lang w:val="en-US"/>
        </w:rPr>
        <w:t xml:space="preserve"> </w:t>
      </w:r>
      <w:r w:rsidR="00EF1F29" w:rsidRPr="00B001AB">
        <w:rPr>
          <w:b/>
          <w:bCs/>
          <w:i/>
          <w:sz w:val="20"/>
          <w:szCs w:val="20"/>
          <w:lang w:val="en-US"/>
        </w:rPr>
        <w:t xml:space="preserve">15 seconds </w:t>
      </w:r>
      <w:r w:rsidR="00007708">
        <w:rPr>
          <w:b/>
          <w:bCs/>
          <w:i/>
          <w:sz w:val="20"/>
          <w:szCs w:val="20"/>
          <w:lang w:val="en-US"/>
        </w:rPr>
        <w:t xml:space="preserve">per move </w:t>
      </w:r>
      <w:r>
        <w:rPr>
          <w:b/>
          <w:bCs/>
          <w:i/>
          <w:sz w:val="20"/>
          <w:szCs w:val="20"/>
          <w:lang w:val="en-US"/>
        </w:rPr>
        <w:t>increment</w:t>
      </w:r>
      <w:r w:rsidR="00EF1F29" w:rsidRPr="00B001AB">
        <w:rPr>
          <w:b/>
          <w:bCs/>
          <w:i/>
          <w:sz w:val="20"/>
          <w:szCs w:val="20"/>
          <w:lang w:val="en-US"/>
        </w:rPr>
        <w:t xml:space="preserve"> </w:t>
      </w:r>
      <w:r w:rsidR="00007708">
        <w:rPr>
          <w:b/>
          <w:bCs/>
          <w:i/>
          <w:sz w:val="20"/>
          <w:szCs w:val="20"/>
          <w:lang w:val="en-US"/>
        </w:rPr>
        <w:t>from move 1</w:t>
      </w:r>
      <w:r w:rsidR="00B001AB">
        <w:rPr>
          <w:bCs/>
          <w:sz w:val="20"/>
          <w:szCs w:val="20"/>
          <w:lang w:val="en-US"/>
        </w:rPr>
        <w:t>.</w:t>
      </w:r>
      <w:r w:rsidR="00CB0601" w:rsidRPr="001465E6">
        <w:rPr>
          <w:i/>
          <w:iCs/>
          <w:sz w:val="20"/>
          <w:szCs w:val="20"/>
        </w:rPr>
        <w:t xml:space="preserve"> </w:t>
      </w:r>
      <w:r w:rsidR="00B001AB" w:rsidRPr="00C54FAA">
        <w:rPr>
          <w:i/>
          <w:sz w:val="20"/>
          <w:szCs w:val="20"/>
        </w:rPr>
        <w:t>Any player arriving more than 30 minutes late</w:t>
      </w:r>
      <w:r w:rsidR="00B001AB" w:rsidRPr="001465E6">
        <w:rPr>
          <w:sz w:val="20"/>
          <w:szCs w:val="20"/>
        </w:rPr>
        <w:t xml:space="preserve"> will be deemed to have lost unless re-pairing is possible. His/her opponent, however, must expect to be paired again if another player is otherwise witho</w:t>
      </w:r>
      <w:r w:rsidR="00B001AB">
        <w:rPr>
          <w:sz w:val="20"/>
          <w:szCs w:val="20"/>
        </w:rPr>
        <w:t>ut</w:t>
      </w:r>
      <w:r w:rsidR="00325517">
        <w:rPr>
          <w:sz w:val="20"/>
          <w:szCs w:val="20"/>
        </w:rPr>
        <w:t xml:space="preserve"> a game</w:t>
      </w:r>
      <w:r w:rsidR="00B001AB">
        <w:rPr>
          <w:sz w:val="20"/>
          <w:szCs w:val="20"/>
        </w:rPr>
        <w:t xml:space="preserve"> after 30 minutes. </w:t>
      </w:r>
      <w:r w:rsidR="00B001AB" w:rsidRPr="00325517">
        <w:rPr>
          <w:i/>
          <w:sz w:val="20"/>
          <w:szCs w:val="20"/>
        </w:rPr>
        <w:t xml:space="preserve">The </w:t>
      </w:r>
      <w:r w:rsidR="00423043">
        <w:rPr>
          <w:i/>
          <w:sz w:val="20"/>
          <w:szCs w:val="20"/>
        </w:rPr>
        <w:t>rate of play</w:t>
      </w:r>
      <w:r w:rsidR="00B001AB" w:rsidRPr="00325517">
        <w:rPr>
          <w:i/>
          <w:sz w:val="20"/>
          <w:szCs w:val="20"/>
        </w:rPr>
        <w:t xml:space="preserve"> is</w:t>
      </w:r>
      <w:r w:rsidR="00CB0601" w:rsidRPr="00325517">
        <w:rPr>
          <w:i/>
          <w:sz w:val="20"/>
          <w:szCs w:val="20"/>
        </w:rPr>
        <w:t xml:space="preserve"> subject to </w:t>
      </w:r>
      <w:r w:rsidR="00B001AB" w:rsidRPr="00325517">
        <w:rPr>
          <w:i/>
          <w:sz w:val="20"/>
          <w:szCs w:val="20"/>
        </w:rPr>
        <w:t xml:space="preserve">alteration in the case of </w:t>
      </w:r>
      <w:r w:rsidR="00325517" w:rsidRPr="00325517">
        <w:rPr>
          <w:i/>
          <w:sz w:val="20"/>
          <w:szCs w:val="20"/>
        </w:rPr>
        <w:t xml:space="preserve">such </w:t>
      </w:r>
      <w:r w:rsidR="00B001AB" w:rsidRPr="00325517">
        <w:rPr>
          <w:i/>
          <w:sz w:val="20"/>
          <w:szCs w:val="20"/>
        </w:rPr>
        <w:t>re-pairings</w:t>
      </w:r>
      <w:r w:rsidR="00CB0601" w:rsidRPr="00325517">
        <w:rPr>
          <w:i/>
          <w:sz w:val="20"/>
          <w:szCs w:val="20"/>
        </w:rPr>
        <w:t>.</w:t>
      </w:r>
    </w:p>
    <w:p w:rsidR="0066347B" w:rsidRPr="001465E6" w:rsidRDefault="00D90EA7" w:rsidP="00DD58F7">
      <w:pPr>
        <w:spacing w:after="60"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Byes:</w:t>
      </w:r>
      <w:r>
        <w:rPr>
          <w:sz w:val="20"/>
          <w:szCs w:val="20"/>
          <w:lang w:val="en-US"/>
        </w:rPr>
        <w:t xml:space="preserve"> </w:t>
      </w:r>
      <w:r w:rsidR="0066347B" w:rsidRPr="001465E6">
        <w:rPr>
          <w:sz w:val="20"/>
          <w:szCs w:val="20"/>
          <w:lang w:val="en-US"/>
        </w:rPr>
        <w:t xml:space="preserve">You may take a half-point bye in any </w:t>
      </w:r>
      <w:r w:rsidR="0066347B" w:rsidRPr="004F664E">
        <w:rPr>
          <w:i/>
          <w:sz w:val="20"/>
          <w:szCs w:val="20"/>
          <w:lang w:val="en-US"/>
        </w:rPr>
        <w:t>one</w:t>
      </w:r>
      <w:r w:rsidR="0066347B" w:rsidRPr="001465E6">
        <w:rPr>
          <w:sz w:val="20"/>
          <w:szCs w:val="20"/>
          <w:lang w:val="en-US"/>
        </w:rPr>
        <w:t xml:space="preserve"> of the first four rounds. Please notify us if possible on the entry form or at the beginning of the tournament. </w:t>
      </w:r>
    </w:p>
    <w:p w:rsidR="00BF7291" w:rsidRPr="001465E6" w:rsidRDefault="00BF7291" w:rsidP="00DD58F7">
      <w:pPr>
        <w:spacing w:after="60" w:line="240" w:lineRule="auto"/>
        <w:rPr>
          <w:sz w:val="20"/>
          <w:szCs w:val="20"/>
        </w:rPr>
      </w:pPr>
      <w:r w:rsidRPr="001465E6">
        <w:rPr>
          <w:b/>
          <w:bCs/>
          <w:sz w:val="20"/>
          <w:szCs w:val="20"/>
          <w:lang w:val="en-US"/>
        </w:rPr>
        <w:t>Withdrawals</w:t>
      </w:r>
      <w:r w:rsidR="00D90EA7">
        <w:rPr>
          <w:b/>
          <w:bCs/>
          <w:sz w:val="20"/>
          <w:szCs w:val="20"/>
          <w:lang w:val="en-US"/>
        </w:rPr>
        <w:t>:</w:t>
      </w:r>
      <w:r w:rsidRPr="001465E6">
        <w:rPr>
          <w:sz w:val="20"/>
          <w:szCs w:val="20"/>
          <w:lang w:val="en-US"/>
        </w:rPr>
        <w:t xml:space="preserve"> If withdrawing during the tournament, please notify a controller </w:t>
      </w:r>
      <w:r w:rsidR="00F047E1">
        <w:rPr>
          <w:sz w:val="20"/>
          <w:szCs w:val="20"/>
          <w:lang w:val="en-US"/>
        </w:rPr>
        <w:t xml:space="preserve">in person </w:t>
      </w:r>
      <w:r w:rsidR="00C54FAA">
        <w:rPr>
          <w:sz w:val="20"/>
          <w:szCs w:val="20"/>
          <w:lang w:val="en-US"/>
        </w:rPr>
        <w:t>or note it on y</w:t>
      </w:r>
      <w:r w:rsidRPr="001465E6">
        <w:rPr>
          <w:sz w:val="20"/>
          <w:szCs w:val="20"/>
          <w:lang w:val="en-US"/>
        </w:rPr>
        <w:t>our result slip. If you withdraw before the first round we will refund</w:t>
      </w:r>
      <w:r w:rsidRPr="001465E6">
        <w:rPr>
          <w:b/>
          <w:bCs/>
          <w:sz w:val="20"/>
          <w:szCs w:val="20"/>
          <w:lang w:val="en-US"/>
        </w:rPr>
        <w:t xml:space="preserve"> </w:t>
      </w:r>
      <w:r w:rsidRPr="001465E6">
        <w:rPr>
          <w:sz w:val="20"/>
          <w:szCs w:val="20"/>
          <w:lang w:val="en-US"/>
        </w:rPr>
        <w:t>your entry fee less a</w:t>
      </w:r>
      <w:r w:rsidR="00E33D23">
        <w:rPr>
          <w:b/>
          <w:bCs/>
          <w:sz w:val="20"/>
          <w:szCs w:val="20"/>
          <w:lang w:val="en-US"/>
        </w:rPr>
        <w:t xml:space="preserve"> £3</w:t>
      </w:r>
      <w:r w:rsidR="004F664E">
        <w:rPr>
          <w:b/>
          <w:bCs/>
          <w:sz w:val="20"/>
          <w:szCs w:val="20"/>
          <w:lang w:val="en-US"/>
        </w:rPr>
        <w:t xml:space="preserve"> </w:t>
      </w:r>
      <w:r w:rsidRPr="001465E6">
        <w:rPr>
          <w:sz w:val="20"/>
          <w:szCs w:val="20"/>
          <w:lang w:val="en-US"/>
        </w:rPr>
        <w:t xml:space="preserve">administration fee.  </w:t>
      </w:r>
    </w:p>
    <w:p w:rsidR="005C3518" w:rsidRPr="005C3518" w:rsidRDefault="00CB0601" w:rsidP="005C3518">
      <w:pPr>
        <w:spacing w:after="0" w:line="240" w:lineRule="auto"/>
        <w:rPr>
          <w:b/>
          <w:sz w:val="20"/>
          <w:szCs w:val="20"/>
        </w:rPr>
      </w:pPr>
      <w:r w:rsidRPr="001465E6">
        <w:rPr>
          <w:b/>
          <w:bCs/>
          <w:sz w:val="20"/>
          <w:szCs w:val="20"/>
        </w:rPr>
        <w:t>Grading</w:t>
      </w:r>
      <w:r w:rsidR="005C3518">
        <w:rPr>
          <w:b/>
          <w:bCs/>
          <w:sz w:val="20"/>
          <w:szCs w:val="20"/>
        </w:rPr>
        <w:t xml:space="preserve"> and prizes</w:t>
      </w:r>
      <w:r w:rsidR="00D90EA7">
        <w:rPr>
          <w:b/>
          <w:bCs/>
          <w:sz w:val="20"/>
          <w:szCs w:val="20"/>
        </w:rPr>
        <w:t>:</w:t>
      </w:r>
      <w:r w:rsidRPr="001465E6">
        <w:rPr>
          <w:b/>
          <w:bCs/>
          <w:sz w:val="20"/>
          <w:szCs w:val="20"/>
        </w:rPr>
        <w:t xml:space="preserve"> </w:t>
      </w:r>
      <w:r w:rsidRPr="001465E6">
        <w:rPr>
          <w:sz w:val="20"/>
          <w:szCs w:val="20"/>
        </w:rPr>
        <w:t xml:space="preserve">Grades will be </w:t>
      </w:r>
      <w:r w:rsidR="00F07F63" w:rsidRPr="001465E6">
        <w:rPr>
          <w:sz w:val="20"/>
          <w:szCs w:val="20"/>
        </w:rPr>
        <w:t>taken</w:t>
      </w:r>
      <w:r w:rsidR="005C3518">
        <w:rPr>
          <w:sz w:val="20"/>
          <w:szCs w:val="20"/>
        </w:rPr>
        <w:t>, where available,</w:t>
      </w:r>
      <w:r w:rsidR="00F07F63" w:rsidRPr="001465E6">
        <w:rPr>
          <w:sz w:val="20"/>
          <w:szCs w:val="20"/>
        </w:rPr>
        <w:t xml:space="preserve"> from the </w:t>
      </w:r>
      <w:r w:rsidR="00EF6662">
        <w:rPr>
          <w:sz w:val="20"/>
          <w:szCs w:val="20"/>
        </w:rPr>
        <w:t xml:space="preserve">latest </w:t>
      </w:r>
      <w:r w:rsidR="00C54FAA">
        <w:rPr>
          <w:sz w:val="20"/>
          <w:szCs w:val="20"/>
        </w:rPr>
        <w:t xml:space="preserve">revision </w:t>
      </w:r>
      <w:r w:rsidR="00EF6662">
        <w:rPr>
          <w:sz w:val="20"/>
          <w:szCs w:val="20"/>
        </w:rPr>
        <w:t xml:space="preserve">of the </w:t>
      </w:r>
      <w:r w:rsidR="00F07F63" w:rsidRPr="001465E6">
        <w:rPr>
          <w:sz w:val="20"/>
          <w:szCs w:val="20"/>
        </w:rPr>
        <w:t xml:space="preserve">ECF's </w:t>
      </w:r>
      <w:r w:rsidR="00D24281">
        <w:rPr>
          <w:sz w:val="20"/>
          <w:szCs w:val="20"/>
        </w:rPr>
        <w:t>August</w:t>
      </w:r>
      <w:r w:rsidR="00BE70BD">
        <w:rPr>
          <w:sz w:val="20"/>
          <w:szCs w:val="20"/>
        </w:rPr>
        <w:t xml:space="preserve"> 201</w:t>
      </w:r>
      <w:r w:rsidR="00D24281">
        <w:rPr>
          <w:sz w:val="20"/>
          <w:szCs w:val="20"/>
        </w:rPr>
        <w:t>8</w:t>
      </w:r>
      <w:r w:rsidR="007F47B4">
        <w:rPr>
          <w:sz w:val="20"/>
          <w:szCs w:val="20"/>
        </w:rPr>
        <w:t xml:space="preserve"> grading list</w:t>
      </w:r>
      <w:r w:rsidR="002A7629">
        <w:rPr>
          <w:sz w:val="20"/>
          <w:szCs w:val="20"/>
        </w:rPr>
        <w:t>, bas</w:t>
      </w:r>
      <w:r w:rsidR="00464BF1">
        <w:rPr>
          <w:sz w:val="20"/>
          <w:szCs w:val="20"/>
        </w:rPr>
        <w:t>ed on results up to 30 June 201</w:t>
      </w:r>
      <w:r w:rsidR="00D24281">
        <w:rPr>
          <w:sz w:val="20"/>
          <w:szCs w:val="20"/>
        </w:rPr>
        <w:t>8</w:t>
      </w:r>
      <w:r w:rsidRPr="001465E6">
        <w:rPr>
          <w:sz w:val="20"/>
          <w:szCs w:val="20"/>
        </w:rPr>
        <w:t>.</w:t>
      </w:r>
      <w:r w:rsidR="002A7629">
        <w:rPr>
          <w:sz w:val="20"/>
          <w:szCs w:val="20"/>
        </w:rPr>
        <w:t xml:space="preserve"> </w:t>
      </w:r>
      <w:r w:rsidRPr="001465E6">
        <w:rPr>
          <w:sz w:val="20"/>
          <w:szCs w:val="20"/>
        </w:rPr>
        <w:t xml:space="preserve"> </w:t>
      </w:r>
      <w:r w:rsidR="005C3518">
        <w:rPr>
          <w:sz w:val="20"/>
          <w:szCs w:val="20"/>
        </w:rPr>
        <w:t>If you do not have a</w:t>
      </w:r>
      <w:r w:rsidR="00C54FAA">
        <w:rPr>
          <w:sz w:val="20"/>
          <w:szCs w:val="20"/>
        </w:rPr>
        <w:t>n</w:t>
      </w:r>
      <w:r w:rsidR="005C3518">
        <w:rPr>
          <w:sz w:val="20"/>
          <w:szCs w:val="20"/>
        </w:rPr>
        <w:t xml:space="preserve"> </w:t>
      </w:r>
      <w:r w:rsidR="009E307C">
        <w:rPr>
          <w:sz w:val="20"/>
          <w:szCs w:val="20"/>
        </w:rPr>
        <w:t>ECF grade</w:t>
      </w:r>
      <w:r w:rsidR="004F664E">
        <w:rPr>
          <w:sz w:val="20"/>
          <w:szCs w:val="20"/>
        </w:rPr>
        <w:t>,</w:t>
      </w:r>
      <w:r w:rsidR="00F07F63" w:rsidRPr="001465E6">
        <w:rPr>
          <w:sz w:val="20"/>
          <w:szCs w:val="20"/>
        </w:rPr>
        <w:t xml:space="preserve"> please </w:t>
      </w:r>
      <w:r w:rsidR="004F664E">
        <w:rPr>
          <w:sz w:val="20"/>
          <w:szCs w:val="20"/>
        </w:rPr>
        <w:t>give</w:t>
      </w:r>
      <w:r w:rsidR="00F07F63" w:rsidRPr="001465E6">
        <w:rPr>
          <w:sz w:val="20"/>
          <w:szCs w:val="20"/>
        </w:rPr>
        <w:t xml:space="preserve"> </w:t>
      </w:r>
      <w:r w:rsidR="005C3518">
        <w:rPr>
          <w:sz w:val="20"/>
          <w:szCs w:val="20"/>
        </w:rPr>
        <w:t xml:space="preserve">your most recent ECF grade and </w:t>
      </w:r>
      <w:r w:rsidR="00F07F63" w:rsidRPr="001465E6">
        <w:rPr>
          <w:sz w:val="20"/>
          <w:szCs w:val="20"/>
        </w:rPr>
        <w:t xml:space="preserve">any other </w:t>
      </w:r>
      <w:r w:rsidR="005C3518">
        <w:rPr>
          <w:sz w:val="20"/>
          <w:szCs w:val="20"/>
        </w:rPr>
        <w:t xml:space="preserve">current </w:t>
      </w:r>
      <w:r w:rsidR="004F664E">
        <w:rPr>
          <w:sz w:val="20"/>
          <w:szCs w:val="20"/>
        </w:rPr>
        <w:t>official</w:t>
      </w:r>
      <w:r w:rsidR="00F07F63" w:rsidRPr="001465E6">
        <w:rPr>
          <w:sz w:val="20"/>
          <w:szCs w:val="20"/>
        </w:rPr>
        <w:t xml:space="preserve"> grade</w:t>
      </w:r>
      <w:r w:rsidR="005C3518">
        <w:rPr>
          <w:sz w:val="20"/>
          <w:szCs w:val="20"/>
        </w:rPr>
        <w:t xml:space="preserve">. If you have none, please </w:t>
      </w:r>
      <w:r w:rsidR="00F07F63" w:rsidRPr="001465E6">
        <w:rPr>
          <w:sz w:val="20"/>
          <w:szCs w:val="20"/>
        </w:rPr>
        <w:t xml:space="preserve">provide </w:t>
      </w:r>
      <w:r w:rsidR="004F664E">
        <w:rPr>
          <w:sz w:val="20"/>
          <w:szCs w:val="20"/>
        </w:rPr>
        <w:t xml:space="preserve">other </w:t>
      </w:r>
      <w:r w:rsidR="00F07F63" w:rsidRPr="001465E6">
        <w:rPr>
          <w:sz w:val="20"/>
          <w:szCs w:val="20"/>
        </w:rPr>
        <w:t xml:space="preserve">evidence of your playing strength, </w:t>
      </w:r>
      <w:r w:rsidR="005C3518">
        <w:rPr>
          <w:sz w:val="20"/>
          <w:szCs w:val="20"/>
        </w:rPr>
        <w:t xml:space="preserve">e.g. tournament  results. </w:t>
      </w:r>
      <w:r w:rsidR="005C3518" w:rsidRPr="005C3518">
        <w:rPr>
          <w:b/>
          <w:sz w:val="20"/>
          <w:szCs w:val="20"/>
        </w:rPr>
        <w:t>Please note that:</w:t>
      </w:r>
    </w:p>
    <w:p w:rsidR="005C3518" w:rsidRDefault="005C3518" w:rsidP="005C35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(i) </w:t>
      </w:r>
      <w:r w:rsidR="00687AD6" w:rsidRPr="001465E6">
        <w:rPr>
          <w:b/>
          <w:sz w:val="20"/>
          <w:szCs w:val="20"/>
        </w:rPr>
        <w:t>Only players with a c</w:t>
      </w:r>
      <w:r w:rsidR="009E307C">
        <w:rPr>
          <w:b/>
          <w:sz w:val="20"/>
          <w:szCs w:val="20"/>
        </w:rPr>
        <w:t>urrent ECF standard-play grade</w:t>
      </w:r>
      <w:r w:rsidR="00DE71DE">
        <w:rPr>
          <w:b/>
          <w:sz w:val="20"/>
          <w:szCs w:val="20"/>
        </w:rPr>
        <w:t xml:space="preserve"> </w:t>
      </w:r>
      <w:r w:rsidR="00687AD6" w:rsidRPr="001465E6">
        <w:rPr>
          <w:b/>
          <w:sz w:val="20"/>
          <w:szCs w:val="20"/>
        </w:rPr>
        <w:t xml:space="preserve">are eligible for grading prizes. </w:t>
      </w:r>
    </w:p>
    <w:p w:rsidR="005C3518" w:rsidRDefault="005C3518" w:rsidP="00EF6662">
      <w:pPr>
        <w:spacing w:after="0" w:line="240" w:lineRule="auto"/>
        <w:rPr>
          <w:b/>
          <w:sz w:val="20"/>
          <w:szCs w:val="20"/>
        </w:rPr>
      </w:pPr>
      <w:bookmarkStart w:id="2" w:name="_Hlk528769579"/>
      <w:r>
        <w:rPr>
          <w:b/>
          <w:sz w:val="20"/>
          <w:szCs w:val="20"/>
        </w:rPr>
        <w:t xml:space="preserve">(ii) </w:t>
      </w:r>
      <w:r w:rsidR="00CD1A69">
        <w:rPr>
          <w:b/>
          <w:sz w:val="20"/>
          <w:szCs w:val="20"/>
        </w:rPr>
        <w:t>In the grading-limited sections, p</w:t>
      </w:r>
      <w:r w:rsidRPr="005C3518">
        <w:rPr>
          <w:b/>
          <w:sz w:val="20"/>
          <w:szCs w:val="20"/>
        </w:rPr>
        <w:t>layers for</w:t>
      </w:r>
      <w:r w:rsidR="005F70F3">
        <w:rPr>
          <w:b/>
          <w:sz w:val="20"/>
          <w:szCs w:val="20"/>
        </w:rPr>
        <w:t xml:space="preserve"> </w:t>
      </w:r>
      <w:r w:rsidRPr="005C3518">
        <w:rPr>
          <w:b/>
          <w:sz w:val="20"/>
          <w:szCs w:val="20"/>
        </w:rPr>
        <w:t xml:space="preserve">whom we </w:t>
      </w:r>
      <w:r w:rsidR="00B57474">
        <w:rPr>
          <w:b/>
          <w:sz w:val="20"/>
          <w:szCs w:val="20"/>
        </w:rPr>
        <w:t>lack</w:t>
      </w:r>
      <w:r w:rsidRPr="005C3518">
        <w:rPr>
          <w:b/>
          <w:sz w:val="20"/>
          <w:szCs w:val="20"/>
        </w:rPr>
        <w:t xml:space="preserve"> grading information based on at least 10 </w:t>
      </w:r>
      <w:r w:rsidR="00B57474">
        <w:rPr>
          <w:b/>
          <w:sz w:val="20"/>
          <w:szCs w:val="20"/>
        </w:rPr>
        <w:t xml:space="preserve">graded </w:t>
      </w:r>
      <w:r w:rsidRPr="005C3518">
        <w:rPr>
          <w:b/>
          <w:sz w:val="20"/>
          <w:szCs w:val="20"/>
        </w:rPr>
        <w:t xml:space="preserve">games in the last 5 years can receive only </w:t>
      </w:r>
      <w:r w:rsidR="00CD1A69">
        <w:rPr>
          <w:b/>
          <w:sz w:val="20"/>
          <w:szCs w:val="20"/>
        </w:rPr>
        <w:t>half</w:t>
      </w:r>
      <w:r w:rsidRPr="005C3518">
        <w:rPr>
          <w:b/>
          <w:sz w:val="20"/>
          <w:szCs w:val="20"/>
        </w:rPr>
        <w:t xml:space="preserve"> of any individual prize</w:t>
      </w:r>
      <w:r w:rsidR="00CD1A69">
        <w:rPr>
          <w:b/>
          <w:sz w:val="20"/>
          <w:szCs w:val="20"/>
        </w:rPr>
        <w:t>.</w:t>
      </w:r>
    </w:p>
    <w:bookmarkEnd w:id="2"/>
    <w:p w:rsidR="00BD5A5A" w:rsidRDefault="00CB0601" w:rsidP="000E53AC">
      <w:pPr>
        <w:spacing w:after="0" w:line="240" w:lineRule="auto"/>
        <w:rPr>
          <w:sz w:val="20"/>
          <w:szCs w:val="20"/>
        </w:rPr>
      </w:pPr>
      <w:r w:rsidRPr="001465E6">
        <w:rPr>
          <w:sz w:val="20"/>
          <w:szCs w:val="20"/>
        </w:rPr>
        <w:t>Grading prizes will be</w:t>
      </w:r>
      <w:r w:rsidR="004F664E">
        <w:rPr>
          <w:sz w:val="20"/>
          <w:szCs w:val="20"/>
        </w:rPr>
        <w:t xml:space="preserve"> shared in the event of a tie. </w:t>
      </w:r>
    </w:p>
    <w:p w:rsidR="001465E6" w:rsidRPr="005C3518" w:rsidRDefault="000E53AC" w:rsidP="00DD58F7">
      <w:pPr>
        <w:spacing w:after="6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4F664E" w:rsidRPr="00FD4D38">
        <w:rPr>
          <w:i/>
          <w:sz w:val="20"/>
          <w:szCs w:val="20"/>
        </w:rPr>
        <w:t xml:space="preserve">Please </w:t>
      </w:r>
      <w:r w:rsidR="0047324E">
        <w:rPr>
          <w:i/>
          <w:sz w:val="20"/>
          <w:szCs w:val="20"/>
        </w:rPr>
        <w:t xml:space="preserve">also </w:t>
      </w:r>
      <w:r w:rsidR="004F664E" w:rsidRPr="00FD4D38">
        <w:rPr>
          <w:i/>
          <w:sz w:val="20"/>
          <w:szCs w:val="20"/>
        </w:rPr>
        <w:t>note:</w:t>
      </w:r>
      <w:r w:rsidR="004F664E">
        <w:rPr>
          <w:sz w:val="20"/>
          <w:szCs w:val="20"/>
        </w:rPr>
        <w:t xml:space="preserve"> i</w:t>
      </w:r>
      <w:r w:rsidR="00CB0601" w:rsidRPr="001465E6">
        <w:rPr>
          <w:sz w:val="20"/>
          <w:szCs w:val="20"/>
          <w:lang w:val="en-US"/>
        </w:rPr>
        <w:t xml:space="preserve">t is a condition of entry that players agree to their grading information </w:t>
      </w:r>
      <w:r w:rsidR="00BD5A5A">
        <w:rPr>
          <w:sz w:val="20"/>
          <w:szCs w:val="20"/>
          <w:lang w:val="en-US"/>
        </w:rPr>
        <w:t xml:space="preserve">and results </w:t>
      </w:r>
      <w:r w:rsidR="00CB0601" w:rsidRPr="001465E6">
        <w:rPr>
          <w:sz w:val="20"/>
          <w:szCs w:val="20"/>
          <w:lang w:val="en-US"/>
        </w:rPr>
        <w:t xml:space="preserve">being published on the ECF </w:t>
      </w:r>
      <w:r w:rsidR="00BD5A5A">
        <w:rPr>
          <w:sz w:val="20"/>
          <w:szCs w:val="20"/>
          <w:lang w:val="en-US"/>
        </w:rPr>
        <w:t>and Kidlington websites and the UTU Swiss Tournament Results Service.</w:t>
      </w:r>
      <w:r w:rsidR="00F07F63" w:rsidRPr="001465E6">
        <w:rPr>
          <w:sz w:val="20"/>
          <w:szCs w:val="20"/>
          <w:lang w:val="en-US"/>
        </w:rPr>
        <w:t xml:space="preserve"> </w:t>
      </w:r>
    </w:p>
    <w:p w:rsidR="00D32505" w:rsidRPr="001465E6" w:rsidRDefault="00D90EA7" w:rsidP="00DD58F7">
      <w:pPr>
        <w:spacing w:after="60"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Analysis: </w:t>
      </w:r>
      <w:r w:rsidR="00B001AB">
        <w:rPr>
          <w:sz w:val="20"/>
          <w:szCs w:val="20"/>
        </w:rPr>
        <w:t>A s</w:t>
      </w:r>
      <w:r w:rsidR="00CB0601" w:rsidRPr="001465E6">
        <w:rPr>
          <w:sz w:val="20"/>
          <w:szCs w:val="20"/>
        </w:rPr>
        <w:t xml:space="preserve">eparate </w:t>
      </w:r>
      <w:r w:rsidR="00B001AB">
        <w:rPr>
          <w:sz w:val="20"/>
          <w:szCs w:val="20"/>
        </w:rPr>
        <w:t>room</w:t>
      </w:r>
      <w:r w:rsidR="00CB0601" w:rsidRPr="001465E6">
        <w:rPr>
          <w:sz w:val="20"/>
          <w:szCs w:val="20"/>
        </w:rPr>
        <w:t xml:space="preserve"> will be available for analysis and discussion.</w:t>
      </w:r>
    </w:p>
    <w:p w:rsidR="007B49B7" w:rsidRPr="001465E6" w:rsidRDefault="00BF7291" w:rsidP="00DD58F7">
      <w:pPr>
        <w:spacing w:after="60" w:line="240" w:lineRule="auto"/>
        <w:rPr>
          <w:sz w:val="20"/>
          <w:szCs w:val="20"/>
        </w:rPr>
      </w:pPr>
      <w:bookmarkStart w:id="3" w:name="_Hlk492540428"/>
      <w:r w:rsidRPr="001465E6">
        <w:rPr>
          <w:b/>
          <w:bCs/>
          <w:sz w:val="20"/>
          <w:szCs w:val="20"/>
        </w:rPr>
        <w:t>Refreshments</w:t>
      </w:r>
      <w:r w:rsidR="00CB0601" w:rsidRPr="001465E6">
        <w:rPr>
          <w:b/>
          <w:bCs/>
          <w:sz w:val="20"/>
          <w:szCs w:val="20"/>
        </w:rPr>
        <w:t xml:space="preserve"> </w:t>
      </w:r>
      <w:r w:rsidR="00CB0601" w:rsidRPr="001465E6">
        <w:rPr>
          <w:sz w:val="20"/>
          <w:szCs w:val="20"/>
        </w:rPr>
        <w:t xml:space="preserve">will be </w:t>
      </w:r>
      <w:r w:rsidR="00D90602" w:rsidRPr="001465E6">
        <w:rPr>
          <w:sz w:val="20"/>
          <w:szCs w:val="20"/>
        </w:rPr>
        <w:t xml:space="preserve">provided </w:t>
      </w:r>
      <w:r w:rsidR="00A4469E">
        <w:rPr>
          <w:sz w:val="20"/>
          <w:szCs w:val="20"/>
        </w:rPr>
        <w:t>again</w:t>
      </w:r>
      <w:r w:rsidR="00B73E40">
        <w:rPr>
          <w:sz w:val="20"/>
          <w:szCs w:val="20"/>
        </w:rPr>
        <w:t xml:space="preserve"> this year</w:t>
      </w:r>
      <w:r w:rsidR="00A4469E">
        <w:rPr>
          <w:sz w:val="20"/>
          <w:szCs w:val="20"/>
        </w:rPr>
        <w:t xml:space="preserve"> </w:t>
      </w:r>
      <w:r w:rsidR="00D90602" w:rsidRPr="001465E6">
        <w:rPr>
          <w:sz w:val="20"/>
          <w:szCs w:val="20"/>
        </w:rPr>
        <w:t xml:space="preserve">by </w:t>
      </w:r>
      <w:r w:rsidR="00D90602" w:rsidRPr="001465E6">
        <w:rPr>
          <w:i/>
          <w:sz w:val="20"/>
          <w:szCs w:val="20"/>
        </w:rPr>
        <w:t xml:space="preserve">Hackett’s </w:t>
      </w:r>
      <w:r w:rsidR="00B672B0">
        <w:rPr>
          <w:i/>
          <w:sz w:val="20"/>
          <w:szCs w:val="20"/>
        </w:rPr>
        <w:t xml:space="preserve">Outside Catering </w:t>
      </w:r>
      <w:r w:rsidR="00D90602" w:rsidRPr="001465E6">
        <w:rPr>
          <w:sz w:val="20"/>
          <w:szCs w:val="20"/>
        </w:rPr>
        <w:t>(</w:t>
      </w:r>
      <w:hyperlink r:id="rId18" w:history="1">
        <w:r w:rsidR="00A4469E" w:rsidRPr="002F4226">
          <w:rPr>
            <w:rStyle w:val="Hyperlink"/>
            <w:sz w:val="20"/>
            <w:szCs w:val="20"/>
          </w:rPr>
          <w:t>www.hackettsgroup.co.uk</w:t>
        </w:r>
      </w:hyperlink>
      <w:r w:rsidR="00D90602" w:rsidRPr="001465E6">
        <w:rPr>
          <w:sz w:val="20"/>
          <w:szCs w:val="20"/>
        </w:rPr>
        <w:t>),</w:t>
      </w:r>
      <w:r w:rsidR="00CB0601" w:rsidRPr="001465E6">
        <w:rPr>
          <w:sz w:val="20"/>
          <w:szCs w:val="20"/>
        </w:rPr>
        <w:t xml:space="preserve"> </w:t>
      </w:r>
      <w:r w:rsidR="00D90602" w:rsidRPr="001465E6">
        <w:rPr>
          <w:sz w:val="20"/>
          <w:szCs w:val="20"/>
        </w:rPr>
        <w:t>and will include</w:t>
      </w:r>
      <w:r w:rsidR="00CB0601" w:rsidRPr="001465E6">
        <w:rPr>
          <w:sz w:val="20"/>
          <w:szCs w:val="20"/>
        </w:rPr>
        <w:t xml:space="preserve"> tea, coffee, </w:t>
      </w:r>
      <w:r w:rsidR="00A4469E">
        <w:rPr>
          <w:sz w:val="20"/>
          <w:szCs w:val="20"/>
        </w:rPr>
        <w:t xml:space="preserve">soft drinks, </w:t>
      </w:r>
      <w:r w:rsidR="003B75E9">
        <w:rPr>
          <w:sz w:val="20"/>
          <w:szCs w:val="20"/>
        </w:rPr>
        <w:t xml:space="preserve">breakfast pastries, </w:t>
      </w:r>
      <w:r w:rsidR="00CB0601" w:rsidRPr="001465E6">
        <w:rPr>
          <w:sz w:val="20"/>
          <w:szCs w:val="20"/>
        </w:rPr>
        <w:t xml:space="preserve">sandwiches, </w:t>
      </w:r>
      <w:r w:rsidR="00A4469E">
        <w:rPr>
          <w:sz w:val="20"/>
          <w:szCs w:val="20"/>
        </w:rPr>
        <w:t xml:space="preserve">baguettes, </w:t>
      </w:r>
      <w:r w:rsidR="003B75E9">
        <w:rPr>
          <w:sz w:val="20"/>
          <w:szCs w:val="20"/>
        </w:rPr>
        <w:t xml:space="preserve">toasted panini, </w:t>
      </w:r>
      <w:r w:rsidR="00A4469E">
        <w:rPr>
          <w:sz w:val="20"/>
          <w:szCs w:val="20"/>
        </w:rPr>
        <w:t xml:space="preserve">sausage rolls, </w:t>
      </w:r>
      <w:r w:rsidR="003B75E9">
        <w:rPr>
          <w:sz w:val="20"/>
          <w:szCs w:val="20"/>
        </w:rPr>
        <w:t>plus Cornish pasties,</w:t>
      </w:r>
      <w:r w:rsidR="00D90602" w:rsidRPr="001465E6">
        <w:rPr>
          <w:sz w:val="20"/>
          <w:szCs w:val="20"/>
        </w:rPr>
        <w:t xml:space="preserve"> </w:t>
      </w:r>
      <w:r w:rsidR="00B672B0">
        <w:rPr>
          <w:sz w:val="20"/>
          <w:szCs w:val="20"/>
        </w:rPr>
        <w:t xml:space="preserve">and </w:t>
      </w:r>
      <w:r w:rsidR="00B672B0" w:rsidRPr="00B672B0">
        <w:rPr>
          <w:sz w:val="20"/>
          <w:szCs w:val="20"/>
        </w:rPr>
        <w:t xml:space="preserve">quiches, side salads, </w:t>
      </w:r>
      <w:r w:rsidR="00B672B0">
        <w:rPr>
          <w:sz w:val="20"/>
          <w:szCs w:val="20"/>
        </w:rPr>
        <w:t xml:space="preserve"> </w:t>
      </w:r>
      <w:r w:rsidR="00CB0601" w:rsidRPr="001465E6">
        <w:rPr>
          <w:sz w:val="20"/>
          <w:szCs w:val="20"/>
        </w:rPr>
        <w:t xml:space="preserve">cakes, </w:t>
      </w:r>
      <w:r w:rsidR="003B75E9">
        <w:rPr>
          <w:sz w:val="20"/>
          <w:szCs w:val="20"/>
        </w:rPr>
        <w:t xml:space="preserve">snacks, fruit and chocolate, as well as hot soup, and </w:t>
      </w:r>
      <w:r w:rsidR="00B672B0">
        <w:rPr>
          <w:sz w:val="20"/>
          <w:szCs w:val="20"/>
        </w:rPr>
        <w:t>a hot option (eg, pizzas).</w:t>
      </w:r>
    </w:p>
    <w:bookmarkEnd w:id="3"/>
    <w:p w:rsidR="00EF1F29" w:rsidRDefault="001465E6" w:rsidP="00224F9D">
      <w:pPr>
        <w:spacing w:after="0" w:line="240" w:lineRule="auto"/>
        <w:rPr>
          <w:sz w:val="20"/>
          <w:szCs w:val="20"/>
        </w:rPr>
      </w:pPr>
      <w:r w:rsidRPr="001465E6">
        <w:rPr>
          <w:b/>
          <w:sz w:val="20"/>
          <w:szCs w:val="20"/>
        </w:rPr>
        <w:t>ECF membership</w:t>
      </w:r>
      <w:r w:rsidR="00D90EA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16124">
        <w:rPr>
          <w:sz w:val="20"/>
          <w:szCs w:val="20"/>
        </w:rPr>
        <w:t>Silver-</w:t>
      </w:r>
      <w:r w:rsidR="00325517">
        <w:rPr>
          <w:sz w:val="20"/>
          <w:szCs w:val="20"/>
        </w:rPr>
        <w:t>or</w:t>
      </w:r>
      <w:r w:rsidR="00716124">
        <w:rPr>
          <w:sz w:val="20"/>
          <w:szCs w:val="20"/>
        </w:rPr>
        <w:t>-</w:t>
      </w:r>
      <w:r w:rsidR="00325517">
        <w:rPr>
          <w:sz w:val="20"/>
          <w:szCs w:val="20"/>
        </w:rPr>
        <w:t>higher</w:t>
      </w:r>
      <w:r w:rsidR="00716124">
        <w:rPr>
          <w:sz w:val="20"/>
          <w:szCs w:val="20"/>
        </w:rPr>
        <w:t>-level</w:t>
      </w:r>
      <w:r w:rsidR="00325517">
        <w:rPr>
          <w:sz w:val="20"/>
          <w:szCs w:val="20"/>
        </w:rPr>
        <w:t xml:space="preserve"> </w:t>
      </w:r>
      <w:r w:rsidR="00716124">
        <w:rPr>
          <w:sz w:val="20"/>
          <w:szCs w:val="20"/>
        </w:rPr>
        <w:t xml:space="preserve">members of the ECF </w:t>
      </w:r>
      <w:r w:rsidR="00325517">
        <w:rPr>
          <w:sz w:val="20"/>
          <w:szCs w:val="20"/>
        </w:rPr>
        <w:t xml:space="preserve">will </w:t>
      </w:r>
      <w:r w:rsidR="00716124">
        <w:rPr>
          <w:sz w:val="20"/>
          <w:szCs w:val="20"/>
        </w:rPr>
        <w:t xml:space="preserve">have their </w:t>
      </w:r>
      <w:r w:rsidR="00C54FAA">
        <w:rPr>
          <w:sz w:val="20"/>
          <w:szCs w:val="20"/>
        </w:rPr>
        <w:t xml:space="preserve">Kidlington </w:t>
      </w:r>
      <w:r w:rsidR="00716124">
        <w:rPr>
          <w:sz w:val="20"/>
          <w:szCs w:val="20"/>
        </w:rPr>
        <w:t>games</w:t>
      </w:r>
      <w:r w:rsidR="00325517">
        <w:rPr>
          <w:sz w:val="20"/>
          <w:szCs w:val="20"/>
        </w:rPr>
        <w:t xml:space="preserve"> graded free of charge</w:t>
      </w:r>
      <w:r w:rsidR="00A47175">
        <w:rPr>
          <w:sz w:val="20"/>
          <w:szCs w:val="20"/>
        </w:rPr>
        <w:t xml:space="preserve">, </w:t>
      </w:r>
      <w:r w:rsidR="00F65263">
        <w:rPr>
          <w:sz w:val="20"/>
          <w:szCs w:val="20"/>
        </w:rPr>
        <w:t xml:space="preserve">but the tournament </w:t>
      </w:r>
      <w:r w:rsidR="00325517">
        <w:rPr>
          <w:sz w:val="20"/>
          <w:szCs w:val="20"/>
        </w:rPr>
        <w:t xml:space="preserve">organizers </w:t>
      </w:r>
      <w:r w:rsidR="00593EEB">
        <w:rPr>
          <w:sz w:val="20"/>
          <w:szCs w:val="20"/>
        </w:rPr>
        <w:t xml:space="preserve">will be charged </w:t>
      </w:r>
      <w:r w:rsidR="000E1790">
        <w:rPr>
          <w:sz w:val="20"/>
          <w:szCs w:val="20"/>
        </w:rPr>
        <w:t xml:space="preserve">£7.50 </w:t>
      </w:r>
      <w:r w:rsidR="005C5B8F">
        <w:rPr>
          <w:sz w:val="20"/>
          <w:szCs w:val="20"/>
        </w:rPr>
        <w:t xml:space="preserve">for the grading of </w:t>
      </w:r>
      <w:r w:rsidR="00A47175">
        <w:rPr>
          <w:sz w:val="20"/>
          <w:szCs w:val="20"/>
        </w:rPr>
        <w:t xml:space="preserve">the </w:t>
      </w:r>
      <w:r w:rsidR="005C5B8F">
        <w:rPr>
          <w:sz w:val="20"/>
          <w:szCs w:val="20"/>
        </w:rPr>
        <w:t xml:space="preserve">games </w:t>
      </w:r>
      <w:r w:rsidR="00366D93">
        <w:rPr>
          <w:sz w:val="20"/>
          <w:szCs w:val="20"/>
        </w:rPr>
        <w:t>of non-members and</w:t>
      </w:r>
      <w:r w:rsidR="009E307C">
        <w:rPr>
          <w:sz w:val="20"/>
          <w:szCs w:val="20"/>
        </w:rPr>
        <w:t xml:space="preserve"> Bronze-</w:t>
      </w:r>
      <w:r w:rsidR="00A47175">
        <w:rPr>
          <w:sz w:val="20"/>
          <w:szCs w:val="20"/>
        </w:rPr>
        <w:t>level members.</w:t>
      </w:r>
      <w:r w:rsidR="00FD7EB1">
        <w:rPr>
          <w:sz w:val="20"/>
          <w:szCs w:val="20"/>
        </w:rPr>
        <w:t xml:space="preserve"> </w:t>
      </w:r>
      <w:r w:rsidR="00AB0452">
        <w:rPr>
          <w:sz w:val="20"/>
          <w:szCs w:val="20"/>
        </w:rPr>
        <w:t xml:space="preserve">Hence the </w:t>
      </w:r>
      <w:r w:rsidR="00691B9C">
        <w:rPr>
          <w:sz w:val="20"/>
          <w:szCs w:val="20"/>
        </w:rPr>
        <w:t xml:space="preserve">grading </w:t>
      </w:r>
      <w:r w:rsidR="00AB0452">
        <w:rPr>
          <w:sz w:val="20"/>
          <w:szCs w:val="20"/>
        </w:rPr>
        <w:t xml:space="preserve">surcharge for such </w:t>
      </w:r>
      <w:r w:rsidR="00D90EA7">
        <w:rPr>
          <w:sz w:val="20"/>
          <w:szCs w:val="20"/>
        </w:rPr>
        <w:t>entrants</w:t>
      </w:r>
      <w:r w:rsidR="00AB0452">
        <w:rPr>
          <w:sz w:val="20"/>
          <w:szCs w:val="20"/>
        </w:rPr>
        <w:t xml:space="preserve"> on our entry form.</w:t>
      </w:r>
    </w:p>
    <w:p w:rsidR="00224F9D" w:rsidRDefault="00224F9D" w:rsidP="00224F9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765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8"/>
        <w:gridCol w:w="562"/>
        <w:gridCol w:w="282"/>
        <w:gridCol w:w="157"/>
        <w:gridCol w:w="405"/>
        <w:gridCol w:w="78"/>
        <w:gridCol w:w="360"/>
        <w:gridCol w:w="180"/>
        <w:gridCol w:w="206"/>
        <w:gridCol w:w="562"/>
        <w:gridCol w:w="141"/>
        <w:gridCol w:w="336"/>
        <w:gridCol w:w="15"/>
        <w:gridCol w:w="450"/>
        <w:gridCol w:w="630"/>
        <w:gridCol w:w="540"/>
        <w:gridCol w:w="581"/>
        <w:gridCol w:w="229"/>
        <w:gridCol w:w="673"/>
      </w:tblGrid>
      <w:tr w:rsidR="00354E48" w:rsidRPr="00354E48" w:rsidTr="004B08E0">
        <w:trPr>
          <w:trHeight w:val="601"/>
        </w:trPr>
        <w:tc>
          <w:tcPr>
            <w:tcW w:w="7655" w:type="dxa"/>
            <w:gridSpan w:val="19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354E48" w:rsidRPr="007B36C1" w:rsidRDefault="006D04A0" w:rsidP="007B36C1">
            <w:pPr>
              <w:shd w:val="clear" w:color="auto" w:fill="DBE5F1" w:themeFill="accent1" w:themeFillTint="33"/>
              <w:jc w:val="center"/>
              <w:rPr>
                <w:b/>
              </w:rPr>
            </w:pPr>
            <w:r>
              <w:br w:type="column"/>
            </w:r>
            <w:r w:rsidRPr="00AB42A7">
              <w:rPr>
                <w:b/>
                <w:sz w:val="24"/>
              </w:rPr>
              <w:t>ENTRY FORM</w:t>
            </w:r>
          </w:p>
          <w:p w:rsidR="006D04A0" w:rsidRPr="00635432" w:rsidRDefault="00DC68E4" w:rsidP="00A320E2">
            <w:pPr>
              <w:shd w:val="clear" w:color="auto" w:fill="DBE5F1" w:themeFill="accent1" w:themeFillTint="3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A1868">
              <w:rPr>
                <w:b/>
                <w:sz w:val="28"/>
                <w:szCs w:val="28"/>
              </w:rPr>
              <w:t>2</w:t>
            </w:r>
            <w:r w:rsidR="002A1868">
              <w:rPr>
                <w:b/>
                <w:sz w:val="28"/>
                <w:szCs w:val="28"/>
                <w:vertAlign w:val="superscript"/>
              </w:rPr>
              <w:t>nd</w:t>
            </w:r>
            <w:r w:rsidR="00A320E2">
              <w:rPr>
                <w:b/>
                <w:sz w:val="28"/>
                <w:szCs w:val="28"/>
              </w:rPr>
              <w:t xml:space="preserve"> </w:t>
            </w:r>
            <w:r w:rsidR="006D04A0" w:rsidRPr="00635432">
              <w:rPr>
                <w:b/>
                <w:sz w:val="28"/>
                <w:szCs w:val="28"/>
              </w:rPr>
              <w:t xml:space="preserve">Kidlington </w:t>
            </w:r>
            <w:r w:rsidR="007B36C1" w:rsidRPr="00635432">
              <w:rPr>
                <w:b/>
                <w:sz w:val="28"/>
                <w:szCs w:val="28"/>
              </w:rPr>
              <w:t>Chess T</w:t>
            </w:r>
            <w:r w:rsidR="006D04A0" w:rsidRPr="00635432">
              <w:rPr>
                <w:b/>
                <w:sz w:val="28"/>
                <w:szCs w:val="28"/>
              </w:rPr>
              <w:t>ournament</w:t>
            </w:r>
            <w:r w:rsidR="00464BF1">
              <w:rPr>
                <w:b/>
                <w:sz w:val="28"/>
                <w:szCs w:val="28"/>
              </w:rPr>
              <w:t xml:space="preserve">, </w:t>
            </w:r>
            <w:r w:rsidR="002A1868">
              <w:rPr>
                <w:b/>
                <w:sz w:val="28"/>
                <w:szCs w:val="28"/>
              </w:rPr>
              <w:t>2</w:t>
            </w:r>
            <w:r w:rsidR="00464BF1">
              <w:rPr>
                <w:b/>
                <w:sz w:val="28"/>
                <w:szCs w:val="28"/>
              </w:rPr>
              <w:t xml:space="preserve"> &amp; </w:t>
            </w:r>
            <w:r w:rsidR="002A1868">
              <w:rPr>
                <w:b/>
                <w:sz w:val="28"/>
                <w:szCs w:val="28"/>
              </w:rPr>
              <w:t>3</w:t>
            </w:r>
            <w:r w:rsidR="007B36C1" w:rsidRPr="00635432">
              <w:rPr>
                <w:b/>
                <w:sz w:val="28"/>
                <w:szCs w:val="28"/>
              </w:rPr>
              <w:t xml:space="preserve"> February</w:t>
            </w:r>
            <w:r w:rsidR="00464BF1">
              <w:rPr>
                <w:b/>
                <w:sz w:val="28"/>
                <w:szCs w:val="28"/>
              </w:rPr>
              <w:t xml:space="preserve"> 201</w:t>
            </w:r>
            <w:r w:rsidR="002A1868">
              <w:rPr>
                <w:b/>
                <w:sz w:val="28"/>
                <w:szCs w:val="28"/>
              </w:rPr>
              <w:t>9</w:t>
            </w:r>
          </w:p>
        </w:tc>
      </w:tr>
      <w:tr w:rsidR="007B36C1" w:rsidTr="00B02EB5">
        <w:trPr>
          <w:trHeight w:val="487"/>
        </w:trPr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Pr="00354E48">
              <w:rPr>
                <w:rFonts w:ascii="Verdana" w:hAnsi="Verdana"/>
                <w:sz w:val="18"/>
                <w:szCs w:val="18"/>
              </w:rPr>
              <w:t>ame</w:t>
            </w:r>
          </w:p>
        </w:tc>
        <w:tc>
          <w:tcPr>
            <w:tcW w:w="436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6C1" w:rsidRPr="00172AED" w:rsidRDefault="007B36C1" w:rsidP="00172AE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b/>
                <w:sz w:val="18"/>
                <w:szCs w:val="18"/>
              </w:rPr>
              <w:t xml:space="preserve">Please </w:t>
            </w:r>
            <w:r w:rsidR="006C46DC">
              <w:rPr>
                <w:rFonts w:ascii="Verdana" w:hAnsi="Verdana"/>
                <w:b/>
                <w:sz w:val="18"/>
                <w:szCs w:val="18"/>
              </w:rPr>
              <w:t>tick (‘</w:t>
            </w:r>
            <w:r w:rsidRPr="00354E48">
              <w:rPr>
                <w:rFonts w:ascii="Verdana" w:hAnsi="Verdana"/>
                <w:b/>
                <w:sz w:val="18"/>
                <w:szCs w:val="18"/>
              </w:rPr>
              <w:sym w:font="Wingdings 2" w:char="F050"/>
            </w:r>
            <w:r w:rsidR="006C46DC">
              <w:rPr>
                <w:rFonts w:ascii="Verdana" w:hAnsi="Verdana"/>
                <w:b/>
                <w:sz w:val="18"/>
                <w:szCs w:val="18"/>
              </w:rPr>
              <w:t>’)</w:t>
            </w:r>
            <w:r w:rsidRPr="00354E48">
              <w:rPr>
                <w:rFonts w:ascii="Verdana" w:hAnsi="Verdana"/>
                <w:b/>
                <w:sz w:val="18"/>
                <w:szCs w:val="18"/>
              </w:rPr>
              <w:t xml:space="preserve"> below as </w:t>
            </w:r>
            <w:r w:rsidR="00B02EB5">
              <w:rPr>
                <w:rFonts w:ascii="Verdana" w:hAnsi="Verdana"/>
                <w:b/>
                <w:sz w:val="18"/>
                <w:szCs w:val="18"/>
              </w:rPr>
              <w:t xml:space="preserve">relevant </w:t>
            </w:r>
          </w:p>
        </w:tc>
      </w:tr>
      <w:tr w:rsidR="007B36C1" w:rsidTr="00B02EB5">
        <w:trPr>
          <w:trHeight w:val="310"/>
        </w:trPr>
        <w:tc>
          <w:tcPr>
            <w:tcW w:w="1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sz w:val="18"/>
                <w:szCs w:val="18"/>
              </w:rPr>
              <w:t>Address</w:t>
            </w:r>
          </w:p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</w:p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AED" w:rsidRDefault="00172AED" w:rsidP="00AF5410">
            <w:pPr>
              <w:rPr>
                <w:rFonts w:ascii="Verdana" w:hAnsi="Verdana"/>
                <w:sz w:val="20"/>
                <w:szCs w:val="20"/>
              </w:rPr>
            </w:pPr>
          </w:p>
          <w:p w:rsidR="00172AED" w:rsidRDefault="00172AED" w:rsidP="00AF5410">
            <w:pPr>
              <w:rPr>
                <w:rFonts w:ascii="Verdana" w:hAnsi="Verdana"/>
                <w:sz w:val="20"/>
                <w:szCs w:val="20"/>
              </w:rPr>
            </w:pPr>
          </w:p>
          <w:p w:rsidR="00172AED" w:rsidRDefault="00172AED" w:rsidP="00AF5410">
            <w:pPr>
              <w:rPr>
                <w:rFonts w:ascii="Verdana" w:hAnsi="Verdana"/>
                <w:sz w:val="20"/>
                <w:szCs w:val="20"/>
              </w:rPr>
            </w:pPr>
          </w:p>
          <w:p w:rsidR="00172AED" w:rsidRPr="00172AED" w:rsidRDefault="00172AED" w:rsidP="00AF54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36C1" w:rsidTr="00B02EB5">
        <w:trPr>
          <w:trHeight w:val="308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4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DF1490">
            <w:pPr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sz w:val="18"/>
                <w:szCs w:val="18"/>
              </w:rPr>
              <w:t>Veteran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36C1" w:rsidTr="00B02EB5">
        <w:trPr>
          <w:trHeight w:val="331"/>
        </w:trPr>
        <w:tc>
          <w:tcPr>
            <w:tcW w:w="12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4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825DE0">
            <w:pPr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sz w:val="18"/>
                <w:szCs w:val="18"/>
              </w:rPr>
              <w:t>Disabled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D58" w:rsidTr="004B08E0">
        <w:trPr>
          <w:trHeight w:val="443"/>
        </w:trPr>
        <w:tc>
          <w:tcPr>
            <w:tcW w:w="18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613D58" w:rsidRPr="00354E48" w:rsidRDefault="00613D58" w:rsidP="00613D5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58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13D58" w:rsidRPr="00354E48" w:rsidRDefault="00613D58" w:rsidP="00613D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D58" w:rsidTr="004B08E0">
        <w:trPr>
          <w:trHeight w:val="390"/>
        </w:trPr>
        <w:tc>
          <w:tcPr>
            <w:tcW w:w="18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613D58" w:rsidRPr="00354E48" w:rsidRDefault="00613D58" w:rsidP="0034596D">
            <w:pPr>
              <w:spacing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Telephone</w:t>
            </w:r>
          </w:p>
        </w:tc>
        <w:tc>
          <w:tcPr>
            <w:tcW w:w="58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13D58" w:rsidRPr="00354E48" w:rsidRDefault="00613D58" w:rsidP="00613D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D58" w:rsidTr="00B02EB5">
        <w:trPr>
          <w:trHeight w:val="398"/>
        </w:trPr>
        <w:tc>
          <w:tcPr>
            <w:tcW w:w="1830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bottom"/>
          </w:tcPr>
          <w:p w:rsidR="00613D58" w:rsidRPr="00354E48" w:rsidRDefault="00613D58" w:rsidP="0034596D">
            <w:pPr>
              <w:spacing w:after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Club</w:t>
            </w:r>
          </w:p>
        </w:tc>
        <w:tc>
          <w:tcPr>
            <w:tcW w:w="2371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13D58" w:rsidRPr="00354E48" w:rsidRDefault="00613D58" w:rsidP="00613D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13D58" w:rsidRPr="00354E48" w:rsidRDefault="00613D58" w:rsidP="00613D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13D58" w:rsidRPr="00354E48" w:rsidRDefault="00613D58" w:rsidP="00613D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2247" w:rsidTr="0047324E">
        <w:trPr>
          <w:trHeight w:val="421"/>
        </w:trPr>
        <w:tc>
          <w:tcPr>
            <w:tcW w:w="2112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C2247" w:rsidRPr="0047324E" w:rsidRDefault="000C2247" w:rsidP="006833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324E">
              <w:rPr>
                <w:rFonts w:ascii="Verdana" w:hAnsi="Verdana"/>
                <w:b/>
                <w:sz w:val="18"/>
                <w:szCs w:val="18"/>
              </w:rPr>
              <w:t>ECF Grade (standard-play)</w:t>
            </w:r>
          </w:p>
        </w:tc>
        <w:tc>
          <w:tcPr>
            <w:tcW w:w="138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2247" w:rsidRPr="00354E48" w:rsidRDefault="000C2247" w:rsidP="00172AE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C2247" w:rsidRDefault="000C2247" w:rsidP="006833F3">
            <w:pPr>
              <w:rPr>
                <w:rFonts w:ascii="Verdana" w:hAnsi="Verdana"/>
                <w:sz w:val="18"/>
                <w:szCs w:val="18"/>
              </w:rPr>
            </w:pPr>
            <w:r w:rsidRPr="0047324E">
              <w:rPr>
                <w:rFonts w:ascii="Verdana" w:hAnsi="Verdana"/>
                <w:b/>
                <w:sz w:val="18"/>
                <w:szCs w:val="18"/>
              </w:rPr>
              <w:t xml:space="preserve">ECF </w:t>
            </w:r>
            <w:r w:rsidRPr="00DE71DE">
              <w:rPr>
                <w:rFonts w:ascii="Verdana" w:hAnsi="Verdana"/>
                <w:b/>
                <w:sz w:val="18"/>
                <w:szCs w:val="18"/>
              </w:rPr>
              <w:t>Grading Code</w:t>
            </w:r>
          </w:p>
        </w:tc>
        <w:tc>
          <w:tcPr>
            <w:tcW w:w="265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C2247" w:rsidRPr="00354E48" w:rsidRDefault="000C2247" w:rsidP="00172AE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411AC" w:rsidTr="004B08E0">
        <w:trPr>
          <w:trHeight w:val="274"/>
        </w:trPr>
        <w:tc>
          <w:tcPr>
            <w:tcW w:w="4537" w:type="dxa"/>
            <w:gridSpan w:val="1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7411AC" w:rsidRDefault="007411AC" w:rsidP="00EF2B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no ECF standard-play grade, other grade (e.g., FIDE, National Elo, ECF Rapid)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7411AC" w:rsidRDefault="007411AC" w:rsidP="00172AED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  <w:p w:rsidR="00172AED" w:rsidRPr="000C2247" w:rsidRDefault="00172AED" w:rsidP="007411A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08E0" w:rsidTr="00172AED">
        <w:trPr>
          <w:trHeight w:val="570"/>
        </w:trPr>
        <w:tc>
          <w:tcPr>
            <w:tcW w:w="1830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C0557D" w:rsidRPr="00172AED" w:rsidRDefault="00C0557D" w:rsidP="00354E48">
            <w:pPr>
              <w:rPr>
                <w:rFonts w:ascii="Verdana" w:hAnsi="Verdana"/>
                <w:b/>
                <w:sz w:val="8"/>
                <w:szCs w:val="12"/>
              </w:rPr>
            </w:pPr>
          </w:p>
          <w:p w:rsidR="006C46DC" w:rsidRPr="006C46DC" w:rsidRDefault="007B36C1" w:rsidP="00172AED">
            <w:pPr>
              <w:spacing w:after="60"/>
              <w:rPr>
                <w:rFonts w:ascii="Verdana" w:hAnsi="Verdana"/>
                <w:b/>
                <w:sz w:val="18"/>
                <w:szCs w:val="18"/>
              </w:rPr>
            </w:pPr>
            <w:r w:rsidRPr="00354E48">
              <w:rPr>
                <w:rFonts w:ascii="Verdana" w:hAnsi="Verdana"/>
                <w:b/>
                <w:sz w:val="18"/>
                <w:szCs w:val="18"/>
              </w:rPr>
              <w:t xml:space="preserve">Please </w:t>
            </w:r>
            <w:r>
              <w:rPr>
                <w:rFonts w:ascii="Verdana" w:hAnsi="Verdana"/>
                <w:b/>
                <w:sz w:val="18"/>
                <w:szCs w:val="18"/>
              </w:rPr>
              <w:t>tick (‘</w:t>
            </w:r>
            <w:r w:rsidRPr="00354E48">
              <w:rPr>
                <w:rFonts w:ascii="Verdana" w:hAnsi="Verdana"/>
                <w:b/>
                <w:sz w:val="18"/>
                <w:szCs w:val="18"/>
              </w:rPr>
              <w:sym w:font="Wingdings 2" w:char="F050"/>
            </w:r>
            <w:r>
              <w:rPr>
                <w:rFonts w:ascii="Verdana" w:hAnsi="Verdana"/>
                <w:b/>
                <w:sz w:val="18"/>
                <w:szCs w:val="18"/>
              </w:rPr>
              <w:t>’) chosen section</w:t>
            </w:r>
          </w:p>
        </w:tc>
        <w:tc>
          <w:tcPr>
            <w:tcW w:w="844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B36C1" w:rsidRPr="00354E48" w:rsidRDefault="00805572" w:rsidP="00BF30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Open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6C1" w:rsidRPr="00172AED" w:rsidRDefault="007B36C1" w:rsidP="00172A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6C46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36C1" w:rsidRPr="00354E48" w:rsidRDefault="00A47175" w:rsidP="00BF3011">
            <w:pPr>
              <w:rPr>
                <w:rFonts w:ascii="Verdana" w:hAnsi="Verdana"/>
                <w:sz w:val="18"/>
                <w:szCs w:val="18"/>
              </w:rPr>
            </w:pPr>
            <w:r w:rsidRPr="00D7311E">
              <w:rPr>
                <w:rFonts w:ascii="Verdana" w:hAnsi="Verdana"/>
                <w:b/>
                <w:i/>
                <w:sz w:val="18"/>
                <w:szCs w:val="18"/>
                <w:shd w:val="clear" w:color="auto" w:fill="DBE5F1" w:themeFill="accent1" w:themeFillTint="33"/>
              </w:rPr>
              <w:t>U180</w:t>
            </w:r>
          </w:p>
          <w:p w:rsidR="007B36C1" w:rsidRPr="00354E48" w:rsidRDefault="007B36C1" w:rsidP="006C46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AED" w:rsidRPr="00172AED" w:rsidRDefault="00172AED" w:rsidP="00172A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6C46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36C1" w:rsidRPr="00354E48" w:rsidRDefault="00A47175" w:rsidP="006C46DC">
            <w:pPr>
              <w:shd w:val="clear" w:color="auto" w:fill="DBE5F1" w:themeFill="accent1" w:themeFillTint="33"/>
              <w:jc w:val="center"/>
              <w:rPr>
                <w:rFonts w:ascii="Verdana" w:hAnsi="Verdana"/>
                <w:sz w:val="18"/>
                <w:szCs w:val="18"/>
              </w:rPr>
            </w:pPr>
            <w:r w:rsidRPr="00354E48">
              <w:rPr>
                <w:rFonts w:ascii="Verdana" w:hAnsi="Verdana"/>
                <w:b/>
                <w:i/>
                <w:sz w:val="18"/>
                <w:szCs w:val="18"/>
              </w:rPr>
              <w:t>U145</w:t>
            </w:r>
          </w:p>
          <w:p w:rsidR="007B36C1" w:rsidRPr="00354E48" w:rsidRDefault="007B36C1" w:rsidP="006C46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B36C1" w:rsidRPr="00172AED" w:rsidRDefault="007B36C1" w:rsidP="00172A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B36C1" w:rsidRPr="00354E48" w:rsidRDefault="007B36C1" w:rsidP="006C46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36C1" w:rsidRPr="00354E48" w:rsidRDefault="00A47175" w:rsidP="006C46DC">
            <w:pPr>
              <w:shd w:val="clear" w:color="auto" w:fill="DBE5F1" w:themeFill="accent1" w:themeFillTint="33"/>
              <w:jc w:val="center"/>
              <w:rPr>
                <w:rFonts w:ascii="Verdana" w:hAnsi="Verdana"/>
                <w:sz w:val="18"/>
                <w:szCs w:val="18"/>
              </w:rPr>
            </w:pPr>
            <w:r w:rsidRPr="00D7311E">
              <w:rPr>
                <w:rFonts w:ascii="Verdana" w:hAnsi="Verdana"/>
                <w:b/>
                <w:i/>
                <w:sz w:val="18"/>
                <w:szCs w:val="18"/>
                <w:shd w:val="clear" w:color="auto" w:fill="DBE5F1" w:themeFill="accent1" w:themeFillTint="33"/>
              </w:rPr>
              <w:t>U120</w:t>
            </w:r>
          </w:p>
          <w:p w:rsidR="007B36C1" w:rsidRPr="00354E48" w:rsidRDefault="007B36C1" w:rsidP="006C46DC">
            <w:pPr>
              <w:shd w:val="clear" w:color="auto" w:fill="DBE5F1" w:themeFill="accent1" w:themeFillTint="3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B36C1" w:rsidRPr="00172AED" w:rsidRDefault="007B36C1" w:rsidP="00172AE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07A9F" w:rsidTr="004B08E0">
        <w:trPr>
          <w:trHeight w:val="371"/>
        </w:trPr>
        <w:tc>
          <w:tcPr>
            <w:tcW w:w="6753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687AD6" w:rsidRPr="00DF1490" w:rsidRDefault="00057337" w:rsidP="006C1C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 would like to take </w:t>
            </w:r>
            <w:r w:rsidR="00707A9F" w:rsidRPr="00687AD6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92778C">
              <w:rPr>
                <w:rFonts w:ascii="Verdana" w:hAnsi="Verdana"/>
                <w:b/>
                <w:sz w:val="18"/>
                <w:szCs w:val="18"/>
              </w:rPr>
              <w:t xml:space="preserve">half-point </w:t>
            </w:r>
            <w:r w:rsidR="006C1C02">
              <w:rPr>
                <w:rFonts w:ascii="Verdana" w:hAnsi="Verdana"/>
                <w:b/>
                <w:sz w:val="18"/>
                <w:szCs w:val="18"/>
              </w:rPr>
              <w:t xml:space="preserve">bye </w:t>
            </w:r>
            <w:r>
              <w:rPr>
                <w:rFonts w:ascii="Verdana" w:hAnsi="Verdana"/>
                <w:b/>
                <w:sz w:val="18"/>
                <w:szCs w:val="18"/>
              </w:rPr>
              <w:t>(Rds 1-4 only)</w:t>
            </w:r>
            <w:r w:rsidR="0092778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in Round: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AD6" w:rsidRPr="00354E48" w:rsidRDefault="00687AD6" w:rsidP="00613D5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2382" w:rsidTr="00224F9D">
        <w:trPr>
          <w:trHeight w:val="447"/>
        </w:trPr>
        <w:tc>
          <w:tcPr>
            <w:tcW w:w="2269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B08E0" w:rsidRPr="00354E48" w:rsidRDefault="007B36C1" w:rsidP="00224F9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 you an ECF member?</w:t>
            </w:r>
            <w:r w:rsidR="0092778C">
              <w:rPr>
                <w:rFonts w:ascii="Verdana" w:hAnsi="Verdana"/>
                <w:sz w:val="18"/>
                <w:szCs w:val="18"/>
              </w:rPr>
              <w:t xml:space="preserve"> (Yes/No)</w:t>
            </w:r>
          </w:p>
        </w:tc>
        <w:tc>
          <w:tcPr>
            <w:tcW w:w="4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AF54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B36C1" w:rsidRDefault="007B36C1" w:rsidP="00224F9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ECF</w:t>
            </w:r>
            <w:r w:rsidR="00224F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71DE">
              <w:rPr>
                <w:rFonts w:ascii="Verdana" w:hAnsi="Verdana"/>
                <w:sz w:val="18"/>
                <w:szCs w:val="18"/>
              </w:rPr>
              <w:t>Member</w:t>
            </w:r>
            <w:r w:rsidR="00C97854" w:rsidRPr="00DE71DE">
              <w:rPr>
                <w:rFonts w:ascii="Verdana" w:hAnsi="Verdana"/>
                <w:sz w:val="18"/>
                <w:szCs w:val="18"/>
              </w:rPr>
              <w:t xml:space="preserve">ship </w:t>
            </w:r>
            <w:r w:rsidRPr="00DE71DE">
              <w:rPr>
                <w:rFonts w:ascii="Verdana" w:hAnsi="Verdana"/>
                <w:sz w:val="18"/>
                <w:szCs w:val="18"/>
              </w:rPr>
              <w:t>Number</w:t>
            </w:r>
          </w:p>
        </w:tc>
        <w:tc>
          <w:tcPr>
            <w:tcW w:w="3103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7B36C1" w:rsidP="00EF2B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36C1" w:rsidTr="00FD4D38">
        <w:trPr>
          <w:trHeight w:val="549"/>
        </w:trPr>
        <w:tc>
          <w:tcPr>
            <w:tcW w:w="7655" w:type="dxa"/>
            <w:gridSpan w:val="19"/>
            <w:tcBorders>
              <w:top w:val="single" w:sz="6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B36C1" w:rsidRPr="0060235E" w:rsidRDefault="007B36C1" w:rsidP="00366D93">
            <w:pPr>
              <w:spacing w:before="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4F62">
              <w:rPr>
                <w:rFonts w:ascii="Verdana" w:hAnsi="Verdana"/>
                <w:b/>
                <w:sz w:val="20"/>
                <w:szCs w:val="20"/>
              </w:rPr>
              <w:t xml:space="preserve">This is a registered ECF Game Fee event.  </w:t>
            </w:r>
            <w:r w:rsidR="002C6BA8">
              <w:rPr>
                <w:rFonts w:ascii="Verdana" w:hAnsi="Verdana"/>
                <w:b/>
                <w:sz w:val="20"/>
                <w:szCs w:val="20"/>
              </w:rPr>
              <w:t>G</w:t>
            </w:r>
            <w:r w:rsidR="00804244">
              <w:rPr>
                <w:rFonts w:ascii="Verdana" w:hAnsi="Verdana"/>
                <w:b/>
                <w:sz w:val="20"/>
                <w:szCs w:val="20"/>
              </w:rPr>
              <w:t xml:space="preserve">ames played by current </w:t>
            </w:r>
            <w:r w:rsidR="00C91B5F" w:rsidRPr="00C91B5F">
              <w:rPr>
                <w:rFonts w:ascii="Verdana" w:hAnsi="Verdana"/>
                <w:b/>
                <w:i/>
                <w:sz w:val="20"/>
                <w:szCs w:val="20"/>
              </w:rPr>
              <w:t xml:space="preserve">Silver-or-higher-level </w:t>
            </w:r>
            <w:r w:rsidR="00804244" w:rsidRPr="00C91B5F">
              <w:rPr>
                <w:rFonts w:ascii="Verdana" w:hAnsi="Verdana"/>
                <w:b/>
                <w:i/>
                <w:sz w:val="20"/>
                <w:szCs w:val="20"/>
              </w:rPr>
              <w:t>ECF m</w:t>
            </w:r>
            <w:r w:rsidRPr="00C91B5F">
              <w:rPr>
                <w:rFonts w:ascii="Verdana" w:hAnsi="Verdana"/>
                <w:b/>
                <w:i/>
                <w:sz w:val="20"/>
                <w:szCs w:val="20"/>
              </w:rPr>
              <w:t>embers</w:t>
            </w:r>
            <w:r w:rsidR="002C6BA8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2C6BA8" w:rsidRPr="002C6BA8">
              <w:rPr>
                <w:rFonts w:ascii="Verdana" w:hAnsi="Verdana"/>
                <w:b/>
                <w:sz w:val="20"/>
                <w:szCs w:val="20"/>
              </w:rPr>
              <w:t>will be graded</w:t>
            </w:r>
            <w:r w:rsidR="002C6BA8">
              <w:rPr>
                <w:rFonts w:ascii="Verdana" w:hAnsi="Verdana"/>
                <w:b/>
                <w:i/>
                <w:sz w:val="20"/>
                <w:szCs w:val="20"/>
              </w:rPr>
              <w:t xml:space="preserve"> free of charge.</w:t>
            </w:r>
          </w:p>
        </w:tc>
      </w:tr>
      <w:tr w:rsidR="007B36C1" w:rsidTr="00B02EB5">
        <w:trPr>
          <w:trHeight w:val="387"/>
        </w:trPr>
        <w:tc>
          <w:tcPr>
            <w:tcW w:w="5632" w:type="dxa"/>
            <w:gridSpan w:val="15"/>
            <w:tcBorders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7B36C1" w:rsidRPr="00442DE2" w:rsidRDefault="00224F9D" w:rsidP="00224F9D">
            <w:pPr>
              <w:spacing w:before="4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Standard </w:t>
            </w:r>
            <w:r w:rsidR="007B36C1" w:rsidRPr="00442DE2">
              <w:rPr>
                <w:rFonts w:ascii="Verdana" w:hAnsi="Verdana"/>
                <w:sz w:val="20"/>
                <w:szCs w:val="18"/>
              </w:rPr>
              <w:t>Entry Fee</w:t>
            </w:r>
            <w:r w:rsidR="00D60F0D">
              <w:rPr>
                <w:rFonts w:ascii="Verdana" w:hAnsi="Verdana"/>
                <w:sz w:val="20"/>
                <w:szCs w:val="18"/>
              </w:rPr>
              <w:t xml:space="preserve"> </w:t>
            </w:r>
            <w:r w:rsidR="00366D93" w:rsidRPr="00C91B5F">
              <w:rPr>
                <w:rFonts w:ascii="Verdana" w:hAnsi="Verdana"/>
                <w:b/>
                <w:i/>
                <w:sz w:val="20"/>
                <w:szCs w:val="18"/>
              </w:rPr>
              <w:t>for Silver-or-</w:t>
            </w:r>
            <w:r w:rsidR="00804244" w:rsidRPr="00C91B5F">
              <w:rPr>
                <w:rFonts w:ascii="Verdana" w:hAnsi="Verdana"/>
                <w:b/>
                <w:i/>
                <w:sz w:val="20"/>
                <w:szCs w:val="18"/>
              </w:rPr>
              <w:t>higher</w:t>
            </w:r>
            <w:r w:rsidR="00366D93" w:rsidRPr="00C91B5F">
              <w:rPr>
                <w:rFonts w:ascii="Verdana" w:hAnsi="Verdana"/>
                <w:b/>
                <w:i/>
                <w:sz w:val="20"/>
                <w:szCs w:val="18"/>
              </w:rPr>
              <w:t xml:space="preserve">-level </w:t>
            </w:r>
            <w:r w:rsidR="00804244" w:rsidRPr="00C91B5F">
              <w:rPr>
                <w:rFonts w:ascii="Verdana" w:hAnsi="Verdana"/>
                <w:b/>
                <w:i/>
                <w:sz w:val="20"/>
                <w:szCs w:val="18"/>
              </w:rPr>
              <w:t>ECF members</w:t>
            </w:r>
          </w:p>
        </w:tc>
        <w:tc>
          <w:tcPr>
            <w:tcW w:w="2023" w:type="dxa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B36C1" w:rsidRPr="00354E48" w:rsidRDefault="00C91B5F" w:rsidP="00224F9D">
            <w:pPr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366D93">
              <w:rPr>
                <w:rFonts w:ascii="Verdana" w:hAnsi="Verdana"/>
                <w:sz w:val="18"/>
                <w:szCs w:val="18"/>
              </w:rPr>
              <w:t xml:space="preserve">£  </w:t>
            </w:r>
            <w:r w:rsidR="0027457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D24281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7B36C1" w:rsidRPr="00354E48">
              <w:rPr>
                <w:rFonts w:ascii="Verdana" w:hAnsi="Verdana"/>
                <w:b/>
                <w:sz w:val="18"/>
                <w:szCs w:val="18"/>
              </w:rPr>
              <w:t>.00p</w:t>
            </w:r>
          </w:p>
        </w:tc>
      </w:tr>
      <w:tr w:rsidR="007B36C1" w:rsidTr="00B02EB5">
        <w:trPr>
          <w:trHeight w:val="304"/>
        </w:trPr>
        <w:tc>
          <w:tcPr>
            <w:tcW w:w="563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804244" w:rsidRPr="007411AC" w:rsidRDefault="00C91B5F" w:rsidP="007704AA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Grading surcharge </w:t>
            </w:r>
            <w:r w:rsidRPr="003864AF">
              <w:rPr>
                <w:rFonts w:ascii="Verdana" w:hAnsi="Verdana"/>
                <w:b/>
                <w:i/>
                <w:sz w:val="20"/>
                <w:szCs w:val="18"/>
              </w:rPr>
              <w:t>for non-ECF members or Bronze-level ECF members</w:t>
            </w:r>
            <w:r>
              <w:rPr>
                <w:rFonts w:ascii="Verdana" w:hAnsi="Verdana"/>
                <w:b/>
                <w:i/>
                <w:sz w:val="20"/>
                <w:szCs w:val="18"/>
              </w:rPr>
              <w:t xml:space="preserve"> </w:t>
            </w:r>
            <w:r w:rsidRPr="00515B31">
              <w:rPr>
                <w:rFonts w:ascii="Verdana" w:hAnsi="Verdana"/>
                <w:b/>
                <w:sz w:val="20"/>
                <w:szCs w:val="18"/>
              </w:rPr>
              <w:t>(£7</w:t>
            </w:r>
            <w:r w:rsidR="00691B9C">
              <w:rPr>
                <w:rFonts w:ascii="Verdana" w:hAnsi="Verdana"/>
                <w:b/>
                <w:sz w:val="20"/>
                <w:szCs w:val="18"/>
              </w:rPr>
              <w:t>.50</w:t>
            </w:r>
            <w:r w:rsidRPr="00515B31">
              <w:rPr>
                <w:rFonts w:ascii="Verdana" w:hAnsi="Verdana"/>
                <w:b/>
                <w:sz w:val="20"/>
                <w:szCs w:val="18"/>
              </w:rPr>
              <w:t>)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B36C1" w:rsidRPr="00354E48" w:rsidRDefault="00C91B5F" w:rsidP="00C56D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</w:t>
            </w:r>
            <w:r w:rsidR="00E165AC">
              <w:rPr>
                <w:rFonts w:ascii="Verdana" w:hAnsi="Verdana"/>
                <w:sz w:val="18"/>
                <w:szCs w:val="18"/>
              </w:rPr>
              <w:t>£</w:t>
            </w:r>
          </w:p>
        </w:tc>
      </w:tr>
      <w:tr w:rsidR="00E165AC" w:rsidTr="00B02EB5">
        <w:trPr>
          <w:trHeight w:val="286"/>
        </w:trPr>
        <w:tc>
          <w:tcPr>
            <w:tcW w:w="563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165AC" w:rsidRPr="007411AC" w:rsidRDefault="00C91B5F" w:rsidP="00E165AC">
            <w:pPr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£2 discount </w:t>
            </w:r>
            <w:r w:rsidRPr="00C91B5F">
              <w:rPr>
                <w:rFonts w:ascii="Verdana" w:hAnsi="Verdana"/>
                <w:i/>
                <w:sz w:val="20"/>
                <w:szCs w:val="18"/>
              </w:rPr>
              <w:t>for early entries received by 1</w:t>
            </w:r>
            <w:r w:rsidR="00A318F7">
              <w:rPr>
                <w:rFonts w:ascii="Verdana" w:hAnsi="Verdana"/>
                <w:i/>
                <w:sz w:val="20"/>
                <w:szCs w:val="18"/>
              </w:rPr>
              <w:t>1</w:t>
            </w:r>
            <w:r w:rsidRPr="00C91B5F">
              <w:rPr>
                <w:rFonts w:ascii="Verdana" w:hAnsi="Verdana"/>
                <w:i/>
                <w:sz w:val="20"/>
                <w:szCs w:val="18"/>
              </w:rPr>
              <w:t>/</w:t>
            </w:r>
            <w:r>
              <w:rPr>
                <w:rFonts w:ascii="Verdana" w:hAnsi="Verdana"/>
                <w:i/>
                <w:sz w:val="20"/>
                <w:szCs w:val="18"/>
              </w:rPr>
              <w:t>0</w:t>
            </w:r>
            <w:r w:rsidR="00464BF1">
              <w:rPr>
                <w:rFonts w:ascii="Verdana" w:hAnsi="Verdana"/>
                <w:i/>
                <w:sz w:val="20"/>
                <w:szCs w:val="18"/>
              </w:rPr>
              <w:t>1/201</w:t>
            </w:r>
            <w:r w:rsidR="00A318F7">
              <w:rPr>
                <w:rFonts w:ascii="Verdana" w:hAnsi="Verdana"/>
                <w:i/>
                <w:sz w:val="20"/>
                <w:szCs w:val="18"/>
              </w:rPr>
              <w:t>9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165AC" w:rsidRPr="00354E48" w:rsidRDefault="00C91B5F" w:rsidP="00E165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–</w:t>
            </w:r>
            <w:r w:rsidR="00E165AC" w:rsidRPr="00354E48">
              <w:rPr>
                <w:rFonts w:ascii="Verdana" w:hAnsi="Verdana"/>
                <w:sz w:val="18"/>
                <w:szCs w:val="18"/>
              </w:rPr>
              <w:t>£</w:t>
            </w:r>
          </w:p>
        </w:tc>
      </w:tr>
      <w:tr w:rsidR="00E165AC" w:rsidTr="00B02EB5">
        <w:trPr>
          <w:trHeight w:val="319"/>
        </w:trPr>
        <w:tc>
          <w:tcPr>
            <w:tcW w:w="5632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165AC" w:rsidRDefault="00E165AC" w:rsidP="00E165AC">
            <w:pPr>
              <w:spacing w:before="20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Donation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165AC" w:rsidRDefault="00E165AC" w:rsidP="00E165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+£</w:t>
            </w:r>
          </w:p>
        </w:tc>
      </w:tr>
      <w:tr w:rsidR="00E165AC" w:rsidTr="00B02EB5">
        <w:trPr>
          <w:trHeight w:val="392"/>
        </w:trPr>
        <w:tc>
          <w:tcPr>
            <w:tcW w:w="5632" w:type="dxa"/>
            <w:gridSpan w:val="15"/>
            <w:tcBorders>
              <w:top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165AC" w:rsidRPr="00C91B5F" w:rsidRDefault="00E165AC" w:rsidP="00E165AC">
            <w:pPr>
              <w:rPr>
                <w:rFonts w:ascii="Verdana" w:hAnsi="Verdana"/>
                <w:b/>
                <w:sz w:val="20"/>
                <w:szCs w:val="18"/>
              </w:rPr>
            </w:pPr>
            <w:r w:rsidRPr="00C91B5F">
              <w:rPr>
                <w:rFonts w:ascii="Verdana" w:hAnsi="Verdana"/>
                <w:b/>
                <w:sz w:val="20"/>
                <w:szCs w:val="18"/>
              </w:rPr>
              <w:t xml:space="preserve">Total </w:t>
            </w:r>
            <w:r w:rsidR="00C91B5F" w:rsidRPr="00C91B5F">
              <w:rPr>
                <w:rFonts w:ascii="Verdana" w:hAnsi="Verdana"/>
                <w:b/>
                <w:sz w:val="20"/>
                <w:szCs w:val="18"/>
              </w:rPr>
              <w:t xml:space="preserve">payment </w:t>
            </w:r>
            <w:r w:rsidRPr="00C91B5F">
              <w:rPr>
                <w:rFonts w:ascii="Verdana" w:hAnsi="Verdana"/>
                <w:b/>
                <w:sz w:val="20"/>
                <w:szCs w:val="18"/>
              </w:rPr>
              <w:t>enclosed</w:t>
            </w:r>
          </w:p>
        </w:tc>
        <w:tc>
          <w:tcPr>
            <w:tcW w:w="2023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E165AC" w:rsidRPr="00354E48" w:rsidRDefault="00E165AC" w:rsidP="00E165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=</w:t>
            </w:r>
            <w:r w:rsidRPr="00354E48">
              <w:rPr>
                <w:rFonts w:ascii="Verdana" w:hAnsi="Verdana"/>
                <w:sz w:val="18"/>
                <w:szCs w:val="18"/>
              </w:rPr>
              <w:t>£</w:t>
            </w:r>
          </w:p>
        </w:tc>
      </w:tr>
      <w:tr w:rsidR="00E165AC" w:rsidTr="00E30A6F">
        <w:trPr>
          <w:trHeight w:val="1410"/>
        </w:trPr>
        <w:tc>
          <w:tcPr>
            <w:tcW w:w="3112" w:type="dxa"/>
            <w:gridSpan w:val="7"/>
            <w:shd w:val="clear" w:color="auto" w:fill="C6D9F1" w:themeFill="text2" w:themeFillTint="33"/>
          </w:tcPr>
          <w:p w:rsidR="00E30A6F" w:rsidRDefault="00E30A6F" w:rsidP="00224F9D">
            <w:pPr>
              <w:shd w:val="clear" w:color="auto" w:fill="F2F2F2" w:themeFill="background1" w:themeFillShade="F2"/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Early entries (i.e., those </w:t>
            </w:r>
            <w:r w:rsidRPr="0034596D">
              <w:rPr>
                <w:rFonts w:ascii="Verdana" w:hAnsi="Verdana"/>
                <w:sz w:val="18"/>
                <w:szCs w:val="18"/>
              </w:rPr>
              <w:t>received</w:t>
            </w:r>
            <w:r>
              <w:rPr>
                <w:rFonts w:ascii="Verdana" w:hAnsi="Verdana"/>
                <w:sz w:val="18"/>
                <w:szCs w:val="18"/>
              </w:rPr>
              <w:t xml:space="preserve"> by 1</w:t>
            </w:r>
            <w:r w:rsidR="00D2428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/01/201</w:t>
            </w:r>
            <w:r w:rsidR="00D24281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>) may deduct a £2</w:t>
            </w:r>
            <w:r w:rsidRPr="00153905">
              <w:rPr>
                <w:rFonts w:ascii="Verdana" w:hAnsi="Verdana"/>
                <w:sz w:val="18"/>
                <w:szCs w:val="18"/>
              </w:rPr>
              <w:t xml:space="preserve"> discount.</w:t>
            </w:r>
          </w:p>
          <w:p w:rsidR="00E165AC" w:rsidRPr="00E30A6F" w:rsidRDefault="00E30A6F" w:rsidP="00224F9D">
            <w:pPr>
              <w:shd w:val="clear" w:color="auto" w:fill="F2F2F2" w:themeFill="background1" w:themeFillShade="F2"/>
              <w:spacing w:before="20"/>
              <w:rPr>
                <w:rFonts w:ascii="Arial" w:hAnsi="Arial" w:cs="Arial"/>
              </w:rPr>
            </w:pPr>
            <w:r w:rsidRPr="00FD4D38">
              <w:rPr>
                <w:rFonts w:ascii="Verdana" w:hAnsi="Verdana"/>
                <w:b/>
                <w:i/>
                <w:sz w:val="20"/>
                <w:szCs w:val="18"/>
              </w:rPr>
              <w:t>Donations are vital to our long-term survival &amp; are gratefully received.</w:t>
            </w:r>
          </w:p>
        </w:tc>
        <w:tc>
          <w:tcPr>
            <w:tcW w:w="4543" w:type="dxa"/>
            <w:gridSpan w:val="12"/>
            <w:shd w:val="clear" w:color="auto" w:fill="auto"/>
          </w:tcPr>
          <w:p w:rsidR="00B672B0" w:rsidRPr="00A13D59" w:rsidRDefault="00B672B0" w:rsidP="00224F9D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A13D59">
              <w:rPr>
                <w:rFonts w:ascii="Verdana" w:hAnsi="Verdana"/>
                <w:sz w:val="18"/>
                <w:szCs w:val="18"/>
              </w:rPr>
              <w:t xml:space="preserve">Enter </w:t>
            </w:r>
            <w:r w:rsidRPr="00A13D59">
              <w:rPr>
                <w:rFonts w:ascii="Verdana" w:hAnsi="Verdana"/>
                <w:i/>
                <w:sz w:val="18"/>
                <w:szCs w:val="18"/>
              </w:rPr>
              <w:t>online</w:t>
            </w:r>
            <w:r w:rsidRPr="00A13D59">
              <w:rPr>
                <w:rFonts w:ascii="Verdana" w:hAnsi="Verdana"/>
                <w:sz w:val="18"/>
                <w:szCs w:val="18"/>
              </w:rPr>
              <w:t xml:space="preserve"> at </w:t>
            </w:r>
            <w:hyperlink r:id="rId19" w:history="1">
              <w:r w:rsidR="00F90CE5">
                <w:rPr>
                  <w:rStyle w:val="Hyperlink"/>
                  <w:rFonts w:ascii="Verdana" w:hAnsi="Verdana"/>
                  <w:sz w:val="18"/>
                  <w:szCs w:val="18"/>
                </w:rPr>
                <w:t>www.kidlingtonchess.org.uk</w:t>
              </w:r>
            </w:hyperlink>
          </w:p>
          <w:p w:rsidR="00E165AC" w:rsidRPr="00A13D59" w:rsidRDefault="00F90CE5" w:rsidP="00A13D59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or</w:t>
            </w:r>
            <w:r w:rsidR="00A13D59">
              <w:rPr>
                <w:rFonts w:ascii="Verdana" w:hAnsi="Verdana"/>
                <w:sz w:val="18"/>
                <w:szCs w:val="18"/>
              </w:rPr>
              <w:t xml:space="preserve"> send </w:t>
            </w:r>
            <w:r w:rsidR="00E30A6F">
              <w:rPr>
                <w:rFonts w:ascii="Verdana" w:hAnsi="Verdana"/>
                <w:sz w:val="18"/>
                <w:szCs w:val="18"/>
              </w:rPr>
              <w:t xml:space="preserve">an </w:t>
            </w:r>
            <w:r w:rsidR="00A13D59">
              <w:rPr>
                <w:rFonts w:ascii="Verdana" w:hAnsi="Verdana"/>
                <w:sz w:val="18"/>
                <w:szCs w:val="18"/>
              </w:rPr>
              <w:t>entry form and cheque</w:t>
            </w:r>
            <w:r w:rsidR="00E165AC" w:rsidRPr="00A13D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91B9C">
              <w:rPr>
                <w:rFonts w:ascii="Verdana" w:hAnsi="Verdana"/>
                <w:sz w:val="18"/>
                <w:szCs w:val="18"/>
              </w:rPr>
              <w:t>(</w:t>
            </w:r>
            <w:r w:rsidR="00E165AC" w:rsidRPr="00A13D59">
              <w:rPr>
                <w:rFonts w:ascii="Verdana" w:hAnsi="Verdana"/>
                <w:sz w:val="18"/>
                <w:szCs w:val="18"/>
              </w:rPr>
              <w:t>payable to</w:t>
            </w:r>
          </w:p>
          <w:p w:rsidR="00E165AC" w:rsidRPr="00A13D59" w:rsidRDefault="00E165AC" w:rsidP="00E165AC">
            <w:pPr>
              <w:rPr>
                <w:rFonts w:ascii="Verdana" w:hAnsi="Verdana"/>
                <w:sz w:val="18"/>
                <w:szCs w:val="18"/>
              </w:rPr>
            </w:pPr>
            <w:r w:rsidRPr="00A13D59">
              <w:rPr>
                <w:rFonts w:ascii="Verdana" w:hAnsi="Verdana"/>
                <w:b/>
                <w:sz w:val="18"/>
                <w:szCs w:val="18"/>
              </w:rPr>
              <w:t>The Kidlington Chess Tournament</w:t>
            </w:r>
            <w:r w:rsidR="00A13D59" w:rsidRPr="00A13D59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A13D59">
              <w:rPr>
                <w:rFonts w:ascii="Verdana" w:hAnsi="Verdana"/>
                <w:sz w:val="18"/>
                <w:szCs w:val="18"/>
              </w:rPr>
              <w:t>to:</w:t>
            </w:r>
          </w:p>
          <w:p w:rsidR="00A13D59" w:rsidRPr="00A13D59" w:rsidRDefault="00E165AC" w:rsidP="00A13D59">
            <w:pPr>
              <w:spacing w:before="40"/>
              <w:rPr>
                <w:rFonts w:ascii="Verdana" w:hAnsi="Verdana" w:cs="Arial"/>
                <w:sz w:val="18"/>
                <w:szCs w:val="18"/>
              </w:rPr>
            </w:pPr>
            <w:r w:rsidRPr="00A13D59">
              <w:rPr>
                <w:rFonts w:ascii="Verdana" w:hAnsi="Verdana" w:cs="Arial"/>
                <w:sz w:val="18"/>
                <w:szCs w:val="18"/>
              </w:rPr>
              <w:t>Gerard O'Reilly,</w:t>
            </w:r>
            <w:r w:rsidR="00B672B0" w:rsidRPr="00A13D5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13D59" w:rsidRPr="00A13D59" w:rsidRDefault="00E165AC" w:rsidP="00A13D59">
            <w:pPr>
              <w:rPr>
                <w:rFonts w:ascii="Verdana" w:hAnsi="Verdana" w:cs="Arial"/>
                <w:sz w:val="18"/>
                <w:szCs w:val="18"/>
              </w:rPr>
            </w:pPr>
            <w:r w:rsidRPr="00A13D59">
              <w:rPr>
                <w:rFonts w:ascii="Verdana" w:hAnsi="Verdana" w:cs="Arial"/>
                <w:sz w:val="18"/>
                <w:szCs w:val="18"/>
              </w:rPr>
              <w:t>24 Donnington Bridge Road,</w:t>
            </w:r>
            <w:r w:rsidR="00B672B0" w:rsidRPr="00A13D5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E165AC" w:rsidRPr="00A13D59" w:rsidRDefault="00E165AC" w:rsidP="00A13D59">
            <w:pPr>
              <w:rPr>
                <w:rFonts w:ascii="Arial" w:hAnsi="Arial" w:cs="Arial"/>
                <w:sz w:val="18"/>
                <w:szCs w:val="18"/>
              </w:rPr>
            </w:pPr>
            <w:r w:rsidRPr="00A13D59">
              <w:rPr>
                <w:rFonts w:ascii="Verdana" w:hAnsi="Verdana" w:cs="Arial"/>
                <w:sz w:val="18"/>
                <w:szCs w:val="18"/>
              </w:rPr>
              <w:t>Oxford OX4 4AX</w:t>
            </w:r>
          </w:p>
        </w:tc>
      </w:tr>
    </w:tbl>
    <w:p w:rsidR="00900577" w:rsidRPr="004B08E0" w:rsidRDefault="00900577" w:rsidP="00CE5E75"/>
    <w:sectPr w:rsidR="00900577" w:rsidRPr="004B08E0" w:rsidSect="00CE1E4B">
      <w:type w:val="continuous"/>
      <w:pgSz w:w="16838" w:h="11906" w:orient="landscape" w:code="9"/>
      <w:pgMar w:top="680" w:right="567" w:bottom="244" w:left="567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DE" w:rsidRDefault="00240EDE" w:rsidP="00D55E4D">
      <w:pPr>
        <w:spacing w:after="0" w:line="240" w:lineRule="auto"/>
      </w:pPr>
      <w:r>
        <w:separator/>
      </w:r>
    </w:p>
  </w:endnote>
  <w:endnote w:type="continuationSeparator" w:id="0">
    <w:p w:rsidR="00240EDE" w:rsidRDefault="00240EDE" w:rsidP="00D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DE" w:rsidRDefault="00240EDE" w:rsidP="00D55E4D">
      <w:pPr>
        <w:spacing w:after="0" w:line="240" w:lineRule="auto"/>
      </w:pPr>
      <w:r>
        <w:separator/>
      </w:r>
    </w:p>
  </w:footnote>
  <w:footnote w:type="continuationSeparator" w:id="0">
    <w:p w:rsidR="00240EDE" w:rsidRDefault="00240EDE" w:rsidP="00D5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7A1"/>
    <w:multiLevelType w:val="hybridMultilevel"/>
    <w:tmpl w:val="CEF4E580"/>
    <w:lvl w:ilvl="0" w:tplc="261A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4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A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0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8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63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2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641A24"/>
    <w:multiLevelType w:val="hybridMultilevel"/>
    <w:tmpl w:val="34E6EB6C"/>
    <w:lvl w:ilvl="0" w:tplc="53C6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A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C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E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0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86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A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0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0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A06929"/>
    <w:multiLevelType w:val="hybridMultilevel"/>
    <w:tmpl w:val="126281B0"/>
    <w:lvl w:ilvl="0" w:tplc="9EF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C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A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8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4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C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4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8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8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9F4330"/>
    <w:multiLevelType w:val="hybridMultilevel"/>
    <w:tmpl w:val="9F32BEE8"/>
    <w:lvl w:ilvl="0" w:tplc="5B74C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E2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8C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A2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2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A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E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8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E37A48"/>
    <w:multiLevelType w:val="hybridMultilevel"/>
    <w:tmpl w:val="C3284950"/>
    <w:lvl w:ilvl="0" w:tplc="D358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E5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2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A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84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0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CB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5F76E0"/>
    <w:multiLevelType w:val="hybridMultilevel"/>
    <w:tmpl w:val="9C12C544"/>
    <w:lvl w:ilvl="0" w:tplc="7D76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6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A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4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C3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DA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69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CA2CBC"/>
    <w:multiLevelType w:val="hybridMultilevel"/>
    <w:tmpl w:val="EE1A19EA"/>
    <w:lvl w:ilvl="0" w:tplc="70EA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E8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47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8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4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4D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4B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4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656ADE"/>
    <w:multiLevelType w:val="hybridMultilevel"/>
    <w:tmpl w:val="1C4623A4"/>
    <w:lvl w:ilvl="0" w:tplc="B32C3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4A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2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A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2C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22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A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83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A9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50"/>
    <w:rsid w:val="0000410E"/>
    <w:rsid w:val="00005E87"/>
    <w:rsid w:val="00007708"/>
    <w:rsid w:val="000334D4"/>
    <w:rsid w:val="00056E8C"/>
    <w:rsid w:val="00057337"/>
    <w:rsid w:val="000636FA"/>
    <w:rsid w:val="000726EC"/>
    <w:rsid w:val="0008018B"/>
    <w:rsid w:val="00096036"/>
    <w:rsid w:val="00096AA7"/>
    <w:rsid w:val="000A2457"/>
    <w:rsid w:val="000A61AD"/>
    <w:rsid w:val="000A6B7E"/>
    <w:rsid w:val="000B18D9"/>
    <w:rsid w:val="000B287C"/>
    <w:rsid w:val="000C2247"/>
    <w:rsid w:val="000C49CE"/>
    <w:rsid w:val="000D22C4"/>
    <w:rsid w:val="000D7632"/>
    <w:rsid w:val="000E1790"/>
    <w:rsid w:val="000E2B60"/>
    <w:rsid w:val="000E53AC"/>
    <w:rsid w:val="00105D51"/>
    <w:rsid w:val="001103DE"/>
    <w:rsid w:val="00112208"/>
    <w:rsid w:val="00126589"/>
    <w:rsid w:val="001306A6"/>
    <w:rsid w:val="001338B2"/>
    <w:rsid w:val="001465E6"/>
    <w:rsid w:val="0015476C"/>
    <w:rsid w:val="00172AED"/>
    <w:rsid w:val="001A2DAD"/>
    <w:rsid w:val="001A6BE3"/>
    <w:rsid w:val="001B1F2D"/>
    <w:rsid w:val="001F07D9"/>
    <w:rsid w:val="001F266F"/>
    <w:rsid w:val="001F787B"/>
    <w:rsid w:val="0020198F"/>
    <w:rsid w:val="0020294A"/>
    <w:rsid w:val="0020753E"/>
    <w:rsid w:val="002158FC"/>
    <w:rsid w:val="00221FF6"/>
    <w:rsid w:val="00224F9D"/>
    <w:rsid w:val="00232552"/>
    <w:rsid w:val="00240EDE"/>
    <w:rsid w:val="00251A3F"/>
    <w:rsid w:val="0025483C"/>
    <w:rsid w:val="00255BC3"/>
    <w:rsid w:val="0027457D"/>
    <w:rsid w:val="00274E8D"/>
    <w:rsid w:val="002A0A52"/>
    <w:rsid w:val="002A1868"/>
    <w:rsid w:val="002A7629"/>
    <w:rsid w:val="002B1DC3"/>
    <w:rsid w:val="002C3985"/>
    <w:rsid w:val="002C4EB0"/>
    <w:rsid w:val="002C6BA8"/>
    <w:rsid w:val="002D12EE"/>
    <w:rsid w:val="002D6259"/>
    <w:rsid w:val="00325517"/>
    <w:rsid w:val="00335339"/>
    <w:rsid w:val="0034596D"/>
    <w:rsid w:val="00354E48"/>
    <w:rsid w:val="00364BFF"/>
    <w:rsid w:val="00366D93"/>
    <w:rsid w:val="00367C09"/>
    <w:rsid w:val="00375822"/>
    <w:rsid w:val="00383AAF"/>
    <w:rsid w:val="00385C7F"/>
    <w:rsid w:val="003864AF"/>
    <w:rsid w:val="00393479"/>
    <w:rsid w:val="003971D4"/>
    <w:rsid w:val="00397E43"/>
    <w:rsid w:val="003B75E9"/>
    <w:rsid w:val="003C3C7A"/>
    <w:rsid w:val="003D2AD4"/>
    <w:rsid w:val="003D7931"/>
    <w:rsid w:val="00421405"/>
    <w:rsid w:val="00423043"/>
    <w:rsid w:val="004236AC"/>
    <w:rsid w:val="00427DF5"/>
    <w:rsid w:val="00442DE2"/>
    <w:rsid w:val="004561D2"/>
    <w:rsid w:val="00464BF1"/>
    <w:rsid w:val="00465A56"/>
    <w:rsid w:val="0047324E"/>
    <w:rsid w:val="00473ADB"/>
    <w:rsid w:val="004825A1"/>
    <w:rsid w:val="00484D3F"/>
    <w:rsid w:val="004940C3"/>
    <w:rsid w:val="004B08E0"/>
    <w:rsid w:val="004B18DC"/>
    <w:rsid w:val="004C5C80"/>
    <w:rsid w:val="004E04B8"/>
    <w:rsid w:val="004E11B1"/>
    <w:rsid w:val="004F5044"/>
    <w:rsid w:val="004F664E"/>
    <w:rsid w:val="00507231"/>
    <w:rsid w:val="00515B31"/>
    <w:rsid w:val="005232D0"/>
    <w:rsid w:val="005317FD"/>
    <w:rsid w:val="00547818"/>
    <w:rsid w:val="005640C7"/>
    <w:rsid w:val="005712B8"/>
    <w:rsid w:val="00583967"/>
    <w:rsid w:val="00593E24"/>
    <w:rsid w:val="00593EEB"/>
    <w:rsid w:val="00596C72"/>
    <w:rsid w:val="005B200A"/>
    <w:rsid w:val="005B30BE"/>
    <w:rsid w:val="005C03AB"/>
    <w:rsid w:val="005C3518"/>
    <w:rsid w:val="005C5B8F"/>
    <w:rsid w:val="005E6339"/>
    <w:rsid w:val="005F0716"/>
    <w:rsid w:val="005F0DAD"/>
    <w:rsid w:val="005F64E5"/>
    <w:rsid w:val="005F70F3"/>
    <w:rsid w:val="0060134F"/>
    <w:rsid w:val="0060235E"/>
    <w:rsid w:val="00602818"/>
    <w:rsid w:val="006126BF"/>
    <w:rsid w:val="00613D58"/>
    <w:rsid w:val="0061421B"/>
    <w:rsid w:val="0062159B"/>
    <w:rsid w:val="00635432"/>
    <w:rsid w:val="006630A1"/>
    <w:rsid w:val="0066347B"/>
    <w:rsid w:val="00664374"/>
    <w:rsid w:val="006833F3"/>
    <w:rsid w:val="00687AD6"/>
    <w:rsid w:val="00691B9C"/>
    <w:rsid w:val="006A575F"/>
    <w:rsid w:val="006B5BC2"/>
    <w:rsid w:val="006C1C02"/>
    <w:rsid w:val="006C46DC"/>
    <w:rsid w:val="006C7402"/>
    <w:rsid w:val="006D04A0"/>
    <w:rsid w:val="006D54C0"/>
    <w:rsid w:val="006E577E"/>
    <w:rsid w:val="006E5EFB"/>
    <w:rsid w:val="006F0FAB"/>
    <w:rsid w:val="00707A9F"/>
    <w:rsid w:val="00716124"/>
    <w:rsid w:val="007228FF"/>
    <w:rsid w:val="0073181D"/>
    <w:rsid w:val="007326C1"/>
    <w:rsid w:val="00736BDE"/>
    <w:rsid w:val="007411AC"/>
    <w:rsid w:val="0074754F"/>
    <w:rsid w:val="00753ADE"/>
    <w:rsid w:val="007704AA"/>
    <w:rsid w:val="00775A5D"/>
    <w:rsid w:val="00783006"/>
    <w:rsid w:val="00785346"/>
    <w:rsid w:val="007918CA"/>
    <w:rsid w:val="007B36C1"/>
    <w:rsid w:val="007B49B7"/>
    <w:rsid w:val="007C76FD"/>
    <w:rsid w:val="007D3BAA"/>
    <w:rsid w:val="007F0BE5"/>
    <w:rsid w:val="007F47B4"/>
    <w:rsid w:val="007F7836"/>
    <w:rsid w:val="00804244"/>
    <w:rsid w:val="00805572"/>
    <w:rsid w:val="00811434"/>
    <w:rsid w:val="0082361E"/>
    <w:rsid w:val="00825DE0"/>
    <w:rsid w:val="00832332"/>
    <w:rsid w:val="00846F9C"/>
    <w:rsid w:val="008553BA"/>
    <w:rsid w:val="00871CFF"/>
    <w:rsid w:val="008731B1"/>
    <w:rsid w:val="008766B2"/>
    <w:rsid w:val="008767CF"/>
    <w:rsid w:val="00880608"/>
    <w:rsid w:val="008A288A"/>
    <w:rsid w:val="008B5D16"/>
    <w:rsid w:val="008C05CD"/>
    <w:rsid w:val="008C4D72"/>
    <w:rsid w:val="008D2B93"/>
    <w:rsid w:val="008E13F4"/>
    <w:rsid w:val="008F44F9"/>
    <w:rsid w:val="00900577"/>
    <w:rsid w:val="00911878"/>
    <w:rsid w:val="0092778C"/>
    <w:rsid w:val="00952761"/>
    <w:rsid w:val="00982439"/>
    <w:rsid w:val="009876C7"/>
    <w:rsid w:val="009A2C20"/>
    <w:rsid w:val="009B1FEC"/>
    <w:rsid w:val="009B29AB"/>
    <w:rsid w:val="009B6B58"/>
    <w:rsid w:val="009C79AA"/>
    <w:rsid w:val="009D20BF"/>
    <w:rsid w:val="009E160E"/>
    <w:rsid w:val="009E307C"/>
    <w:rsid w:val="00A12382"/>
    <w:rsid w:val="00A13D59"/>
    <w:rsid w:val="00A15B14"/>
    <w:rsid w:val="00A318F7"/>
    <w:rsid w:val="00A320E2"/>
    <w:rsid w:val="00A36F72"/>
    <w:rsid w:val="00A40EDD"/>
    <w:rsid w:val="00A4469E"/>
    <w:rsid w:val="00A44AF4"/>
    <w:rsid w:val="00A47175"/>
    <w:rsid w:val="00A472C8"/>
    <w:rsid w:val="00A51DED"/>
    <w:rsid w:val="00A65E30"/>
    <w:rsid w:val="00A66DC4"/>
    <w:rsid w:val="00AB0452"/>
    <w:rsid w:val="00AB42A7"/>
    <w:rsid w:val="00AF2AFC"/>
    <w:rsid w:val="00AF5410"/>
    <w:rsid w:val="00B001AB"/>
    <w:rsid w:val="00B0168F"/>
    <w:rsid w:val="00B02EB5"/>
    <w:rsid w:val="00B033E0"/>
    <w:rsid w:val="00B20E95"/>
    <w:rsid w:val="00B2410C"/>
    <w:rsid w:val="00B26AFE"/>
    <w:rsid w:val="00B57474"/>
    <w:rsid w:val="00B672B0"/>
    <w:rsid w:val="00B67E66"/>
    <w:rsid w:val="00B67F20"/>
    <w:rsid w:val="00B73E40"/>
    <w:rsid w:val="00B77708"/>
    <w:rsid w:val="00B77A8D"/>
    <w:rsid w:val="00B97695"/>
    <w:rsid w:val="00BD3074"/>
    <w:rsid w:val="00BD5A5A"/>
    <w:rsid w:val="00BE0707"/>
    <w:rsid w:val="00BE70BD"/>
    <w:rsid w:val="00BF3011"/>
    <w:rsid w:val="00BF7291"/>
    <w:rsid w:val="00C0557D"/>
    <w:rsid w:val="00C11655"/>
    <w:rsid w:val="00C45956"/>
    <w:rsid w:val="00C53C6B"/>
    <w:rsid w:val="00C54FAA"/>
    <w:rsid w:val="00C56D42"/>
    <w:rsid w:val="00C66F42"/>
    <w:rsid w:val="00C70026"/>
    <w:rsid w:val="00C72682"/>
    <w:rsid w:val="00C77525"/>
    <w:rsid w:val="00C80B0E"/>
    <w:rsid w:val="00C8720B"/>
    <w:rsid w:val="00C904F4"/>
    <w:rsid w:val="00C91B5F"/>
    <w:rsid w:val="00C97854"/>
    <w:rsid w:val="00CA5E6C"/>
    <w:rsid w:val="00CA7566"/>
    <w:rsid w:val="00CA7A2A"/>
    <w:rsid w:val="00CB0601"/>
    <w:rsid w:val="00CB114B"/>
    <w:rsid w:val="00CD1A69"/>
    <w:rsid w:val="00CE1E4B"/>
    <w:rsid w:val="00CE55CE"/>
    <w:rsid w:val="00CE5E75"/>
    <w:rsid w:val="00D000EE"/>
    <w:rsid w:val="00D02808"/>
    <w:rsid w:val="00D1762D"/>
    <w:rsid w:val="00D24281"/>
    <w:rsid w:val="00D275D8"/>
    <w:rsid w:val="00D32505"/>
    <w:rsid w:val="00D51492"/>
    <w:rsid w:val="00D55E4D"/>
    <w:rsid w:val="00D560F4"/>
    <w:rsid w:val="00D5728F"/>
    <w:rsid w:val="00D60BA2"/>
    <w:rsid w:val="00D60F0D"/>
    <w:rsid w:val="00D7311E"/>
    <w:rsid w:val="00D81504"/>
    <w:rsid w:val="00D81BC1"/>
    <w:rsid w:val="00D90602"/>
    <w:rsid w:val="00D90EA7"/>
    <w:rsid w:val="00D94854"/>
    <w:rsid w:val="00DB39DD"/>
    <w:rsid w:val="00DB7548"/>
    <w:rsid w:val="00DC3CBB"/>
    <w:rsid w:val="00DC68E4"/>
    <w:rsid w:val="00DC70AA"/>
    <w:rsid w:val="00DD4740"/>
    <w:rsid w:val="00DD58F7"/>
    <w:rsid w:val="00DE3E91"/>
    <w:rsid w:val="00DE5B0A"/>
    <w:rsid w:val="00DE71DE"/>
    <w:rsid w:val="00DF1490"/>
    <w:rsid w:val="00DF5A2B"/>
    <w:rsid w:val="00DF668C"/>
    <w:rsid w:val="00DF7B29"/>
    <w:rsid w:val="00E01078"/>
    <w:rsid w:val="00E13250"/>
    <w:rsid w:val="00E165AC"/>
    <w:rsid w:val="00E30A6F"/>
    <w:rsid w:val="00E33D23"/>
    <w:rsid w:val="00E428AD"/>
    <w:rsid w:val="00E70C68"/>
    <w:rsid w:val="00E75CB9"/>
    <w:rsid w:val="00E768BB"/>
    <w:rsid w:val="00E91BA0"/>
    <w:rsid w:val="00E97B11"/>
    <w:rsid w:val="00EC2875"/>
    <w:rsid w:val="00EE0544"/>
    <w:rsid w:val="00EE08ED"/>
    <w:rsid w:val="00EF1F29"/>
    <w:rsid w:val="00EF6662"/>
    <w:rsid w:val="00EF7EB5"/>
    <w:rsid w:val="00F047E1"/>
    <w:rsid w:val="00F07F63"/>
    <w:rsid w:val="00F134FC"/>
    <w:rsid w:val="00F239F9"/>
    <w:rsid w:val="00F269B3"/>
    <w:rsid w:val="00F35C43"/>
    <w:rsid w:val="00F370E9"/>
    <w:rsid w:val="00F4656A"/>
    <w:rsid w:val="00F54280"/>
    <w:rsid w:val="00F65263"/>
    <w:rsid w:val="00F81620"/>
    <w:rsid w:val="00F81859"/>
    <w:rsid w:val="00F84596"/>
    <w:rsid w:val="00F90CE5"/>
    <w:rsid w:val="00F97F8C"/>
    <w:rsid w:val="00FB3F65"/>
    <w:rsid w:val="00FB528D"/>
    <w:rsid w:val="00FC38B7"/>
    <w:rsid w:val="00FD18CA"/>
    <w:rsid w:val="00FD25AA"/>
    <w:rsid w:val="00FD4D38"/>
    <w:rsid w:val="00FD69FF"/>
    <w:rsid w:val="00FD7EB1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38DE4-CA12-4661-9AB6-0845C1F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4D"/>
  </w:style>
  <w:style w:type="paragraph" w:styleId="Footer">
    <w:name w:val="footer"/>
    <w:basedOn w:val="Normal"/>
    <w:link w:val="FooterChar"/>
    <w:uiPriority w:val="99"/>
    <w:unhideWhenUsed/>
    <w:rsid w:val="00D55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4D"/>
  </w:style>
  <w:style w:type="character" w:styleId="Hyperlink">
    <w:name w:val="Hyperlink"/>
    <w:basedOn w:val="DefaultParagraphFont"/>
    <w:uiPriority w:val="99"/>
    <w:unhideWhenUsed/>
    <w:rsid w:val="00D55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6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D176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7A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B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lingtonchess.org.uk/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://www.hackettsgroup.co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lingtonchess.org.uk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chessdirect.co.uk" TargetMode="External"/><Relationship Id="rId19" Type="http://schemas.openxmlformats.org/officeDocument/2006/relationships/hyperlink" Target="https://www.kidlingtonches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lingtonchess.org.uk/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B013CB-7B71-4E2F-8C3A-A32CD2FEB839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C8477DD-DBC5-4D87-B2AA-AACD6A750DA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Controllers:</a:t>
          </a:r>
        </a:p>
        <a:p>
          <a:r>
            <a:rPr lang="en-US" sz="1200" b="1">
              <a:solidFill>
                <a:sysClr val="windowText" lastClr="000000"/>
              </a:solidFill>
            </a:rPr>
            <a:t>Tim Dickinson</a:t>
          </a:r>
        </a:p>
        <a:p>
          <a:r>
            <a:rPr lang="en-GB" sz="1200" b="1">
              <a:solidFill>
                <a:sysClr val="windowText" lastClr="000000"/>
              </a:solidFill>
            </a:rPr>
            <a:t>Priscilla Morris &amp; Andrew Varney</a:t>
          </a:r>
        </a:p>
        <a:p>
          <a:r>
            <a:rPr lang="en-US" sz="1200" b="1">
              <a:solidFill>
                <a:sysClr val="windowText" lastClr="000000"/>
              </a:solidFill>
            </a:rPr>
            <a:t>Lucy Smith</a:t>
          </a:r>
          <a:endParaRPr lang="en-GB" sz="1200" b="1">
            <a:solidFill>
              <a:sysClr val="windowText" lastClr="000000"/>
            </a:solidFill>
          </a:endParaRPr>
        </a:p>
      </dgm:t>
    </dgm:pt>
    <dgm:pt modelId="{F3B6C811-4F3D-4A78-A51B-F75CAF11B81A}" type="parTrans" cxnId="{3EB98BF4-158D-4724-AD53-DA07CC93A48A}">
      <dgm:prSet/>
      <dgm:spPr/>
      <dgm:t>
        <a:bodyPr/>
        <a:lstStyle/>
        <a:p>
          <a:endParaRPr lang="en-GB"/>
        </a:p>
      </dgm:t>
    </dgm:pt>
    <dgm:pt modelId="{FEDF2897-F0D8-4A6C-A56F-C1DA873319B9}" type="sibTrans" cxnId="{3EB98BF4-158D-4724-AD53-DA07CC93A48A}">
      <dgm:prSet/>
      <dgm:spPr/>
      <dgm:t>
        <a:bodyPr/>
        <a:lstStyle/>
        <a:p>
          <a:endParaRPr lang="en-GB"/>
        </a:p>
      </dgm:t>
    </dgm:pt>
    <dgm:pt modelId="{1C0B3B9F-BBC8-4797-9642-CF1B91945DA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GB" sz="1200" b="1">
              <a:solidFill>
                <a:sysClr val="windowText" lastClr="000000"/>
              </a:solidFill>
            </a:rPr>
            <a:t>Contact:  Gerard O'Reilly</a:t>
          </a:r>
          <a:r>
            <a:rPr lang="en-GB" sz="1200" b="1">
              <a:solidFill>
                <a:sysClr val="windowText" lastClr="000000"/>
              </a:solidFill>
              <a:sym typeface="Wingdings 2"/>
            </a:rPr>
            <a:t>  </a:t>
          </a:r>
        </a:p>
        <a:p>
          <a:r>
            <a:rPr lang="en-GB" sz="1200" b="1">
              <a:solidFill>
                <a:sysClr val="windowText" lastClr="000000"/>
              </a:solidFill>
              <a:sym typeface="Wingdings 2"/>
            </a:rPr>
            <a:t> </a:t>
          </a:r>
          <a:r>
            <a:rPr lang="en-GB" sz="1200" b="1">
              <a:solidFill>
                <a:sysClr val="windowText" lastClr="000000"/>
              </a:solidFill>
            </a:rPr>
            <a:t>01865 727419 (home)                          </a:t>
          </a:r>
          <a:r>
            <a:rPr lang="en-GB" sz="1200" b="1">
              <a:solidFill>
                <a:sysClr val="windowText" lastClr="000000"/>
              </a:solidFill>
              <a:sym typeface="Wingdings 2"/>
            </a:rPr>
            <a:t></a:t>
          </a:r>
          <a:r>
            <a:rPr lang="en-GB" sz="1200" b="1">
              <a:solidFill>
                <a:sysClr val="windowText" lastClr="000000"/>
              </a:solidFill>
            </a:rPr>
            <a:t> 07446 135132 (mobile)</a:t>
          </a:r>
        </a:p>
        <a:p>
          <a:r>
            <a:rPr lang="en-GB" sz="1200" b="1">
              <a:solidFill>
                <a:sysClr val="windowText" lastClr="000000"/>
              </a:solidFill>
              <a:sym typeface="Wingdings"/>
            </a:rPr>
            <a:t> </a:t>
          </a:r>
          <a:r>
            <a:rPr lang="en-GB" sz="1200" b="1">
              <a:solidFill>
                <a:sysClr val="windowText" lastClr="000000"/>
              </a:solidFill>
            </a:rPr>
            <a:t>email: gerard@kidlingtonchess.org.uk </a:t>
          </a:r>
        </a:p>
      </dgm:t>
    </dgm:pt>
    <dgm:pt modelId="{D5B6A356-09F6-472C-9BA8-9008982F4F3E}" type="parTrans" cxnId="{B12B3EBC-5CCE-4587-8359-C88F0B9B9B51}">
      <dgm:prSet/>
      <dgm:spPr/>
      <dgm:t>
        <a:bodyPr/>
        <a:lstStyle/>
        <a:p>
          <a:endParaRPr lang="en-GB"/>
        </a:p>
      </dgm:t>
    </dgm:pt>
    <dgm:pt modelId="{A781B7FC-9595-4B55-8B02-9C225AFDE929}" type="sibTrans" cxnId="{B12B3EBC-5CCE-4587-8359-C88F0B9B9B51}">
      <dgm:prSet/>
      <dgm:spPr/>
      <dgm:t>
        <a:bodyPr/>
        <a:lstStyle/>
        <a:p>
          <a:endParaRPr lang="en-GB"/>
        </a:p>
      </dgm:t>
    </dgm:pt>
    <dgm:pt modelId="{5CAB1761-0353-4CB5-8F6E-259E997B0162}" type="pres">
      <dgm:prSet presAssocID="{89B013CB-7B71-4E2F-8C3A-A32CD2FEB839}" presName="diagram" presStyleCnt="0">
        <dgm:presLayoutVars>
          <dgm:dir/>
          <dgm:resizeHandles val="exact"/>
        </dgm:presLayoutVars>
      </dgm:prSet>
      <dgm:spPr/>
    </dgm:pt>
    <dgm:pt modelId="{03992488-1AB4-4892-A9C8-86A3BDDEF0DE}" type="pres">
      <dgm:prSet presAssocID="{1C0B3B9F-BBC8-4797-9642-CF1B91945DAB}" presName="node" presStyleLbl="node1" presStyleIdx="0" presStyleCnt="2" custScaleX="146979" custScaleY="121775">
        <dgm:presLayoutVars>
          <dgm:bulletEnabled val="1"/>
        </dgm:presLayoutVars>
      </dgm:prSet>
      <dgm:spPr/>
    </dgm:pt>
    <dgm:pt modelId="{BD7AAA9D-F4C4-4F42-A1D8-A5DE45C76D45}" type="pres">
      <dgm:prSet presAssocID="{A781B7FC-9595-4B55-8B02-9C225AFDE929}" presName="sibTrans" presStyleCnt="0"/>
      <dgm:spPr/>
    </dgm:pt>
    <dgm:pt modelId="{98F3E005-C661-4372-818B-38EA3999BC5A}" type="pres">
      <dgm:prSet presAssocID="{5C8477DD-DBC5-4D87-B2AA-AACD6A750DA5}" presName="node" presStyleLbl="node1" presStyleIdx="1" presStyleCnt="2" custScaleX="156324" custScaleY="121775" custLinFactNeighborX="-1201" custLinFactNeighborY="-58">
        <dgm:presLayoutVars>
          <dgm:bulletEnabled val="1"/>
        </dgm:presLayoutVars>
      </dgm:prSet>
      <dgm:spPr/>
    </dgm:pt>
  </dgm:ptLst>
  <dgm:cxnLst>
    <dgm:cxn modelId="{40683B05-DD64-4B69-B948-36BD0FB0C6B4}" type="presOf" srcId="{89B013CB-7B71-4E2F-8C3A-A32CD2FEB839}" destId="{5CAB1761-0353-4CB5-8F6E-259E997B0162}" srcOrd="0" destOrd="0" presId="urn:microsoft.com/office/officeart/2005/8/layout/default#1"/>
    <dgm:cxn modelId="{15390B1B-1824-4A17-8CA3-E868FCD42E62}" type="presOf" srcId="{5C8477DD-DBC5-4D87-B2AA-AACD6A750DA5}" destId="{98F3E005-C661-4372-818B-38EA3999BC5A}" srcOrd="0" destOrd="0" presId="urn:microsoft.com/office/officeart/2005/8/layout/default#1"/>
    <dgm:cxn modelId="{377AFCB4-9D44-4C92-AA10-39251E5038EC}" type="presOf" srcId="{1C0B3B9F-BBC8-4797-9642-CF1B91945DAB}" destId="{03992488-1AB4-4892-A9C8-86A3BDDEF0DE}" srcOrd="0" destOrd="0" presId="urn:microsoft.com/office/officeart/2005/8/layout/default#1"/>
    <dgm:cxn modelId="{B12B3EBC-5CCE-4587-8359-C88F0B9B9B51}" srcId="{89B013CB-7B71-4E2F-8C3A-A32CD2FEB839}" destId="{1C0B3B9F-BBC8-4797-9642-CF1B91945DAB}" srcOrd="0" destOrd="0" parTransId="{D5B6A356-09F6-472C-9BA8-9008982F4F3E}" sibTransId="{A781B7FC-9595-4B55-8B02-9C225AFDE929}"/>
    <dgm:cxn modelId="{3EB98BF4-158D-4724-AD53-DA07CC93A48A}" srcId="{89B013CB-7B71-4E2F-8C3A-A32CD2FEB839}" destId="{5C8477DD-DBC5-4D87-B2AA-AACD6A750DA5}" srcOrd="1" destOrd="0" parTransId="{F3B6C811-4F3D-4A78-A51B-F75CAF11B81A}" sibTransId="{FEDF2897-F0D8-4A6C-A56F-C1DA873319B9}"/>
    <dgm:cxn modelId="{BED560D5-9981-4F80-87E6-557E57C4C53F}" type="presParOf" srcId="{5CAB1761-0353-4CB5-8F6E-259E997B0162}" destId="{03992488-1AB4-4892-A9C8-86A3BDDEF0DE}" srcOrd="0" destOrd="0" presId="urn:microsoft.com/office/officeart/2005/8/layout/default#1"/>
    <dgm:cxn modelId="{3109987D-F7B7-4818-97C9-B61D62D9A0C2}" type="presParOf" srcId="{5CAB1761-0353-4CB5-8F6E-259E997B0162}" destId="{BD7AAA9D-F4C4-4F42-A1D8-A5DE45C76D45}" srcOrd="1" destOrd="0" presId="urn:microsoft.com/office/officeart/2005/8/layout/default#1"/>
    <dgm:cxn modelId="{7C5C9D74-4EB2-4804-85D5-6EDE38F0C77F}" type="presParOf" srcId="{5CAB1761-0353-4CB5-8F6E-259E997B0162}" destId="{98F3E005-C661-4372-818B-38EA3999BC5A}" srcOrd="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992488-1AB4-4892-A9C8-86A3BDDEF0DE}">
      <dsp:nvSpPr>
        <dsp:cNvPr id="0" name=""/>
        <dsp:cNvSpPr/>
      </dsp:nvSpPr>
      <dsp:spPr>
        <a:xfrm>
          <a:off x="20153" y="1"/>
          <a:ext cx="2157138" cy="107233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Contact:  Gerard O'Reilly</a:t>
          </a:r>
          <a:r>
            <a:rPr lang="en-GB" sz="1200" b="1" kern="1200">
              <a:solidFill>
                <a:sysClr val="windowText" lastClr="000000"/>
              </a:solidFill>
              <a:sym typeface="Wingdings 2"/>
            </a:rPr>
            <a:t>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  <a:sym typeface="Wingdings 2"/>
            </a:rPr>
            <a:t> </a:t>
          </a:r>
          <a:r>
            <a:rPr lang="en-GB" sz="1200" b="1" kern="1200">
              <a:solidFill>
                <a:sysClr val="windowText" lastClr="000000"/>
              </a:solidFill>
            </a:rPr>
            <a:t>01865 727419 (home)                          </a:t>
          </a:r>
          <a:r>
            <a:rPr lang="en-GB" sz="1200" b="1" kern="1200">
              <a:solidFill>
                <a:sysClr val="windowText" lastClr="000000"/>
              </a:solidFill>
              <a:sym typeface="Wingdings 2"/>
            </a:rPr>
            <a:t></a:t>
          </a:r>
          <a:r>
            <a:rPr lang="en-GB" sz="1200" b="1" kern="1200">
              <a:solidFill>
                <a:sysClr val="windowText" lastClr="000000"/>
              </a:solidFill>
            </a:rPr>
            <a:t> 07446 135132 (mobile)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  <a:sym typeface="Wingdings"/>
            </a:rPr>
            <a:t> </a:t>
          </a:r>
          <a:r>
            <a:rPr lang="en-GB" sz="1200" b="1" kern="1200">
              <a:solidFill>
                <a:sysClr val="windowText" lastClr="000000"/>
              </a:solidFill>
            </a:rPr>
            <a:t>email: gerard@kidlingtonchess.org.uk </a:t>
          </a:r>
        </a:p>
      </dsp:txBody>
      <dsp:txXfrm>
        <a:off x="20153" y="1"/>
        <a:ext cx="2157138" cy="1072339"/>
      </dsp:txXfrm>
    </dsp:sp>
    <dsp:sp modelId="{98F3E005-C661-4372-818B-38EA3999BC5A}">
      <dsp:nvSpPr>
        <dsp:cNvPr id="0" name=""/>
        <dsp:cNvSpPr/>
      </dsp:nvSpPr>
      <dsp:spPr>
        <a:xfrm>
          <a:off x="2306431" y="0"/>
          <a:ext cx="2294290" cy="107233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Controllers: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Tim Dickinson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Priscilla Morris &amp; Andrew Varney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Lucy Smith</a:t>
          </a:r>
          <a:endParaRPr lang="en-GB" sz="1200" b="1" kern="1200">
            <a:solidFill>
              <a:sysClr val="windowText" lastClr="000000"/>
            </a:solidFill>
          </a:endParaRPr>
        </a:p>
      </dsp:txBody>
      <dsp:txXfrm>
        <a:off x="2306431" y="0"/>
        <a:ext cx="2294290" cy="1072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AE85E2-E457-41AB-8419-58E8C70F1BB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BDF1-D529-46F9-BC28-22073FD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O'Reilly</dc:creator>
  <cp:lastModifiedBy>Gerard O'Reilly</cp:lastModifiedBy>
  <cp:revision>2</cp:revision>
  <cp:lastPrinted>2018-11-01T09:38:00Z</cp:lastPrinted>
  <dcterms:created xsi:type="dcterms:W3CDTF">2018-11-01T14:59:00Z</dcterms:created>
  <dcterms:modified xsi:type="dcterms:W3CDTF">2018-11-01T14:59:00Z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